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ED52D" w14:textId="77777777" w:rsidR="00906373" w:rsidRPr="00906373" w:rsidRDefault="00906373" w:rsidP="00906373">
      <w:pPr>
        <w:keepNext/>
        <w:keepLines/>
        <w:suppressAutoHyphens w:val="0"/>
        <w:spacing w:before="120" w:after="0" w:line="240" w:lineRule="auto"/>
        <w:ind w:left="5103"/>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231978612"/>
      <w:r w:rsidRPr="00906373">
        <w:rPr>
          <w:rFonts w:ascii="Calibri" w:eastAsia="Calibri" w:hAnsi="Calibri" w:cs="Calibri"/>
          <w:color w:val="0070C0"/>
          <w:sz w:val="21"/>
          <w:szCs w:val="21"/>
          <w:lang w:eastAsia="lt-LT"/>
        </w:rPr>
        <w:t>Pirkimo sąlygų 2 priedas „Techninė specifikacija“</w:t>
      </w:r>
      <w:bookmarkEnd w:id="0"/>
      <w:bookmarkEnd w:id="1"/>
      <w:bookmarkEnd w:id="2"/>
      <w:bookmarkEnd w:id="3"/>
      <w:bookmarkEnd w:id="4"/>
    </w:p>
    <w:p w14:paraId="3EB28028" w14:textId="77777777" w:rsidR="00906373" w:rsidRPr="00906373" w:rsidRDefault="00906373" w:rsidP="00906373">
      <w:pPr>
        <w:spacing w:after="0"/>
        <w:jc w:val="right"/>
        <w:rPr>
          <w:rFonts w:ascii="Times New Roman" w:hAnsi="Times New Roman" w:cs="Times New Roman"/>
          <w:b/>
          <w:bCs/>
          <w:sz w:val="28"/>
          <w:szCs w:val="28"/>
        </w:rPr>
      </w:pPr>
    </w:p>
    <w:p w14:paraId="319FE980" w14:textId="2E7AF916" w:rsidR="00E77183" w:rsidRPr="00525D04" w:rsidRDefault="00E77183" w:rsidP="00CE5D90">
      <w:pPr>
        <w:spacing w:after="0"/>
        <w:jc w:val="center"/>
        <w:rPr>
          <w:rFonts w:ascii="Times New Roman" w:hAnsi="Times New Roman" w:cs="Times New Roman"/>
          <w:b/>
          <w:bCs/>
          <w:sz w:val="28"/>
          <w:szCs w:val="28"/>
        </w:rPr>
      </w:pPr>
      <w:r w:rsidRPr="00525D04">
        <w:rPr>
          <w:rFonts w:ascii="Times New Roman" w:hAnsi="Times New Roman" w:cs="Times New Roman"/>
          <w:b/>
          <w:bCs/>
          <w:sz w:val="28"/>
          <w:szCs w:val="28"/>
        </w:rPr>
        <w:t>TECHNINĖ SPECIFIKACIJA</w:t>
      </w:r>
    </w:p>
    <w:p w14:paraId="6C239007" w14:textId="77777777" w:rsidR="00C6500F" w:rsidRPr="00525D04" w:rsidRDefault="00C6500F" w:rsidP="00CE5D90">
      <w:pPr>
        <w:spacing w:after="0"/>
        <w:jc w:val="center"/>
        <w:rPr>
          <w:rFonts w:ascii="Times New Roman" w:hAnsi="Times New Roman" w:cs="Times New Roman"/>
          <w:b/>
          <w:bCs/>
          <w:sz w:val="28"/>
          <w:szCs w:val="28"/>
        </w:rPr>
      </w:pPr>
    </w:p>
    <w:p w14:paraId="2CEC9D94" w14:textId="1AA8A0C2" w:rsidR="00CE5D90" w:rsidRPr="00525D04" w:rsidRDefault="00932A86" w:rsidP="00CE5D90">
      <w:pPr>
        <w:spacing w:after="0"/>
        <w:jc w:val="center"/>
        <w:rPr>
          <w:rFonts w:ascii="Times New Roman" w:hAnsi="Times New Roman" w:cs="Times New Roman"/>
          <w:b/>
          <w:bCs/>
          <w:sz w:val="24"/>
          <w:szCs w:val="24"/>
        </w:rPr>
      </w:pPr>
      <w:r w:rsidRPr="00525D04">
        <w:rPr>
          <w:rFonts w:ascii="Times New Roman" w:hAnsi="Times New Roman" w:cs="Times New Roman"/>
          <w:b/>
          <w:bCs/>
          <w:sz w:val="24"/>
          <w:szCs w:val="24"/>
        </w:rPr>
        <w:t>II PIRKIMO OBJEKTO – DALIS ŽAIZDŲ MULIAŽAI</w:t>
      </w:r>
    </w:p>
    <w:p w14:paraId="467F20A3" w14:textId="00065633" w:rsidR="001E3489" w:rsidRDefault="006F2036" w:rsidP="00932A86">
      <w:pPr>
        <w:spacing w:after="0" w:line="240" w:lineRule="auto"/>
        <w:jc w:val="center"/>
        <w:rPr>
          <w:rFonts w:ascii="Times New Roman" w:eastAsia="Times New Roman" w:hAnsi="Times New Roman" w:cs="Times New Roman"/>
          <w:b/>
          <w:bCs/>
          <w:sz w:val="24"/>
          <w:szCs w:val="24"/>
          <w:lang w:eastAsia="lt-LT"/>
        </w:rPr>
      </w:pPr>
      <w:r w:rsidRPr="006F2036">
        <w:rPr>
          <w:rFonts w:ascii="Times New Roman" w:eastAsia="Times New Roman" w:hAnsi="Times New Roman" w:cs="Times New Roman"/>
          <w:b/>
          <w:bCs/>
          <w:sz w:val="24"/>
          <w:szCs w:val="24"/>
          <w:lang w:eastAsia="lt-LT"/>
        </w:rPr>
        <w:t>BVPŽ kodas –</w:t>
      </w:r>
      <w:r w:rsidR="00932A86">
        <w:rPr>
          <w:rFonts w:ascii="Times New Roman" w:eastAsia="Times New Roman" w:hAnsi="Times New Roman" w:cs="Times New Roman"/>
          <w:b/>
          <w:bCs/>
          <w:sz w:val="24"/>
          <w:szCs w:val="24"/>
          <w:lang w:eastAsia="lt-LT"/>
        </w:rPr>
        <w:t xml:space="preserve"> </w:t>
      </w:r>
      <w:r w:rsidR="00946CE1" w:rsidRPr="00946CE1">
        <w:rPr>
          <w:rFonts w:ascii="Times New Roman" w:eastAsia="Times New Roman" w:hAnsi="Times New Roman" w:cs="Times New Roman"/>
          <w:b/>
          <w:bCs/>
          <w:sz w:val="24"/>
          <w:szCs w:val="24"/>
          <w:lang w:eastAsia="lt-LT"/>
        </w:rPr>
        <w:t>38970000-5 – Simuliatoriai, treniruokliai ir imitatoriai</w:t>
      </w:r>
    </w:p>
    <w:p w14:paraId="54994349" w14:textId="77777777" w:rsidR="00932A86" w:rsidRDefault="00932A86" w:rsidP="00CE5D90">
      <w:pPr>
        <w:spacing w:after="0"/>
        <w:jc w:val="both"/>
        <w:rPr>
          <w:rFonts w:ascii="Times New Roman" w:hAnsi="Times New Roman" w:cs="Times New Roman"/>
          <w:kern w:val="3"/>
          <w:sz w:val="24"/>
          <w:szCs w:val="24"/>
          <w:lang w:eastAsia="zh-CN" w:bidi="hi-IN"/>
        </w:rPr>
      </w:pPr>
    </w:p>
    <w:p w14:paraId="196B3536" w14:textId="47806669" w:rsidR="00C6500F" w:rsidRDefault="000E66D2" w:rsidP="000B2272">
      <w:pPr>
        <w:spacing w:after="0"/>
        <w:ind w:firstLine="567"/>
        <w:jc w:val="both"/>
        <w:rPr>
          <w:rFonts w:ascii="Times New Roman" w:hAnsi="Times New Roman" w:cs="Times New Roman"/>
          <w:kern w:val="3"/>
          <w:sz w:val="24"/>
          <w:szCs w:val="24"/>
          <w:lang w:eastAsia="zh-CN" w:bidi="hi-IN"/>
        </w:rPr>
      </w:pPr>
      <w:r w:rsidRPr="00092A47">
        <w:rPr>
          <w:rFonts w:ascii="Times New Roman" w:hAnsi="Times New Roman" w:cs="Times New Roman"/>
          <w:kern w:val="3"/>
          <w:sz w:val="24"/>
          <w:szCs w:val="24"/>
          <w:lang w:eastAsia="zh-CN" w:bidi="hi-IN"/>
        </w:rPr>
        <w:t>Bendrieji reikalavimai</w:t>
      </w:r>
      <w:r w:rsidR="00C6500F">
        <w:rPr>
          <w:rFonts w:ascii="Times New Roman" w:hAnsi="Times New Roman" w:cs="Times New Roman"/>
          <w:kern w:val="3"/>
          <w:sz w:val="24"/>
          <w:szCs w:val="24"/>
          <w:lang w:eastAsia="zh-CN" w:bidi="hi-IN"/>
        </w:rPr>
        <w:t xml:space="preserve"> žaizdų muliažų įsigijimui</w:t>
      </w:r>
      <w:r w:rsidRPr="00092A47">
        <w:rPr>
          <w:rFonts w:ascii="Times New Roman" w:hAnsi="Times New Roman" w:cs="Times New Roman"/>
          <w:kern w:val="3"/>
          <w:sz w:val="24"/>
          <w:szCs w:val="24"/>
          <w:lang w:eastAsia="zh-CN" w:bidi="hi-IN"/>
        </w:rPr>
        <w:t>:</w:t>
      </w:r>
      <w:r>
        <w:rPr>
          <w:rFonts w:ascii="Times New Roman" w:hAnsi="Times New Roman" w:cs="Times New Roman"/>
          <w:kern w:val="3"/>
          <w:sz w:val="24"/>
          <w:szCs w:val="24"/>
          <w:lang w:eastAsia="zh-CN" w:bidi="hi-IN"/>
        </w:rPr>
        <w:t xml:space="preserve"> v</w:t>
      </w:r>
      <w:r w:rsidRPr="001D7612">
        <w:rPr>
          <w:rFonts w:ascii="Times New Roman" w:hAnsi="Times New Roman" w:cs="Times New Roman"/>
          <w:kern w:val="3"/>
          <w:sz w:val="24"/>
          <w:szCs w:val="24"/>
          <w:lang w:eastAsia="zh-CN" w:bidi="hi-IN"/>
        </w:rPr>
        <w:t>isi siūlomi komponentai turi būti tarpusavyje techniškai suderinami</w:t>
      </w:r>
      <w:r w:rsidR="00CE5D90">
        <w:rPr>
          <w:rFonts w:ascii="Times New Roman" w:hAnsi="Times New Roman" w:cs="Times New Roman"/>
          <w:kern w:val="3"/>
          <w:sz w:val="24"/>
          <w:szCs w:val="24"/>
          <w:lang w:eastAsia="zh-CN" w:bidi="hi-IN"/>
        </w:rPr>
        <w:t xml:space="preserve"> </w:t>
      </w:r>
      <w:r w:rsidRPr="001D7612">
        <w:rPr>
          <w:rFonts w:ascii="Times New Roman" w:hAnsi="Times New Roman" w:cs="Times New Roman"/>
          <w:kern w:val="3"/>
          <w:sz w:val="24"/>
          <w:szCs w:val="24"/>
          <w:lang w:eastAsia="zh-CN" w:bidi="hi-IN"/>
        </w:rPr>
        <w:t xml:space="preserve">ir tinkami naudoti </w:t>
      </w:r>
      <w:r w:rsidR="00D37EDB" w:rsidRPr="0038390E">
        <w:rPr>
          <w:rFonts w:ascii="Times New Roman" w:hAnsi="Times New Roman" w:cs="Times New Roman"/>
          <w:kern w:val="3"/>
          <w:sz w:val="24"/>
          <w:szCs w:val="24"/>
          <w:lang w:eastAsia="zh-CN" w:bidi="hi-IN"/>
        </w:rPr>
        <w:t xml:space="preserve">tiek su </w:t>
      </w:r>
      <w:r w:rsidR="00D37EDB">
        <w:rPr>
          <w:rFonts w:ascii="Times New Roman" w:hAnsi="Times New Roman" w:cs="Times New Roman"/>
          <w:kern w:val="3"/>
          <w:sz w:val="24"/>
          <w:szCs w:val="24"/>
          <w:lang w:eastAsia="zh-CN" w:bidi="hi-IN"/>
        </w:rPr>
        <w:t>asmenimis (</w:t>
      </w:r>
      <w:r w:rsidR="00D37EDB" w:rsidRPr="0038390E">
        <w:rPr>
          <w:rFonts w:ascii="Times New Roman" w:hAnsi="Times New Roman" w:cs="Times New Roman"/>
          <w:kern w:val="3"/>
          <w:sz w:val="24"/>
          <w:szCs w:val="24"/>
          <w:lang w:eastAsia="zh-CN" w:bidi="hi-IN"/>
        </w:rPr>
        <w:t>aktoriais</w:t>
      </w:r>
      <w:r w:rsidR="000B2272">
        <w:rPr>
          <w:rFonts w:ascii="Times New Roman" w:hAnsi="Times New Roman" w:cs="Times New Roman"/>
          <w:kern w:val="3"/>
          <w:sz w:val="24"/>
          <w:szCs w:val="24"/>
          <w:lang w:eastAsia="zh-CN" w:bidi="hi-IN"/>
        </w:rPr>
        <w:t xml:space="preserve">, </w:t>
      </w:r>
      <w:r w:rsidR="00D37EDB">
        <w:rPr>
          <w:rFonts w:ascii="Times New Roman" w:hAnsi="Times New Roman" w:cs="Times New Roman"/>
          <w:kern w:val="3"/>
          <w:sz w:val="24"/>
          <w:szCs w:val="24"/>
          <w:lang w:eastAsia="zh-CN" w:bidi="hi-IN"/>
        </w:rPr>
        <w:t>statistais)</w:t>
      </w:r>
      <w:r w:rsidR="00D37EDB" w:rsidRPr="0038390E">
        <w:rPr>
          <w:rFonts w:ascii="Times New Roman" w:hAnsi="Times New Roman" w:cs="Times New Roman"/>
          <w:kern w:val="3"/>
          <w:sz w:val="24"/>
          <w:szCs w:val="24"/>
          <w:lang w:eastAsia="zh-CN" w:bidi="hi-IN"/>
        </w:rPr>
        <w:t>, tiek su</w:t>
      </w:r>
      <w:r w:rsidR="00D37EDB">
        <w:rPr>
          <w:rFonts w:ascii="Times New Roman" w:hAnsi="Times New Roman" w:cs="Times New Roman"/>
          <w:kern w:val="3"/>
          <w:sz w:val="24"/>
          <w:szCs w:val="24"/>
          <w:lang w:eastAsia="zh-CN" w:bidi="hi-IN"/>
        </w:rPr>
        <w:t xml:space="preserve"> mokomaisiais</w:t>
      </w:r>
      <w:r w:rsidR="00D37EDB" w:rsidRPr="0038390E">
        <w:rPr>
          <w:rFonts w:ascii="Times New Roman" w:hAnsi="Times New Roman" w:cs="Times New Roman"/>
          <w:kern w:val="3"/>
          <w:sz w:val="24"/>
          <w:szCs w:val="24"/>
          <w:lang w:eastAsia="zh-CN" w:bidi="hi-IN"/>
        </w:rPr>
        <w:t xml:space="preserve"> manekenais</w:t>
      </w:r>
      <w:r w:rsidR="000B2272">
        <w:rPr>
          <w:rFonts w:ascii="Times New Roman" w:hAnsi="Times New Roman" w:cs="Times New Roman"/>
          <w:kern w:val="3"/>
          <w:sz w:val="24"/>
          <w:szCs w:val="24"/>
          <w:lang w:eastAsia="zh-CN" w:bidi="hi-IN"/>
        </w:rPr>
        <w:t xml:space="preserve"> bei</w:t>
      </w:r>
      <w:r w:rsidR="00D37EDB">
        <w:rPr>
          <w:rFonts w:ascii="Times New Roman" w:hAnsi="Times New Roman" w:cs="Times New Roman"/>
          <w:kern w:val="3"/>
          <w:sz w:val="24"/>
          <w:szCs w:val="24"/>
          <w:lang w:eastAsia="zh-CN" w:bidi="hi-IN"/>
        </w:rPr>
        <w:t xml:space="preserve"> </w:t>
      </w:r>
      <w:r w:rsidRPr="001D7612">
        <w:rPr>
          <w:rFonts w:ascii="Times New Roman" w:hAnsi="Times New Roman" w:cs="Times New Roman"/>
          <w:kern w:val="3"/>
          <w:sz w:val="24"/>
          <w:szCs w:val="24"/>
          <w:lang w:eastAsia="zh-CN" w:bidi="hi-IN"/>
        </w:rPr>
        <w:t>susiūloma kraujavimo tiekimo sistema</w:t>
      </w:r>
      <w:r w:rsidR="00646BEE">
        <w:rPr>
          <w:rFonts w:ascii="Times New Roman" w:hAnsi="Times New Roman" w:cs="Times New Roman"/>
          <w:kern w:val="3"/>
          <w:sz w:val="24"/>
          <w:szCs w:val="24"/>
          <w:lang w:eastAsia="zh-CN" w:bidi="hi-IN"/>
        </w:rPr>
        <w:t xml:space="preserve">. </w:t>
      </w:r>
      <w:r w:rsidR="000B2272">
        <w:rPr>
          <w:rFonts w:ascii="Times New Roman" w:eastAsia="Times New Roman" w:hAnsi="Times New Roman" w:cs="Times New Roman"/>
          <w:sz w:val="24"/>
          <w:szCs w:val="24"/>
          <w:lang w:eastAsia="lt-LT"/>
        </w:rPr>
        <w:t>Žaizdų muliažai t</w:t>
      </w:r>
      <w:r w:rsidR="000B2272" w:rsidRPr="000B2272">
        <w:rPr>
          <w:rFonts w:ascii="Times New Roman" w:eastAsia="Times New Roman" w:hAnsi="Times New Roman" w:cs="Times New Roman"/>
          <w:sz w:val="24"/>
          <w:szCs w:val="24"/>
          <w:lang w:eastAsia="lt-LT"/>
        </w:rPr>
        <w:t>inkam</w:t>
      </w:r>
      <w:r w:rsidR="000B2272">
        <w:rPr>
          <w:rFonts w:ascii="Times New Roman" w:eastAsia="Times New Roman" w:hAnsi="Times New Roman" w:cs="Times New Roman"/>
          <w:sz w:val="24"/>
          <w:szCs w:val="24"/>
          <w:lang w:eastAsia="lt-LT"/>
        </w:rPr>
        <w:t>i</w:t>
      </w:r>
      <w:r w:rsidR="000B2272" w:rsidRPr="000B2272">
        <w:rPr>
          <w:rFonts w:ascii="Times New Roman" w:eastAsia="Times New Roman" w:hAnsi="Times New Roman" w:cs="Times New Roman"/>
          <w:sz w:val="24"/>
          <w:szCs w:val="24"/>
          <w:lang w:eastAsia="lt-LT"/>
        </w:rPr>
        <w:t xml:space="preserve"> daugkartiniam naudojimui su tamponavimo tvarsčiais ir dirbtiniu krauju</w:t>
      </w:r>
      <w:r w:rsidR="000B2272">
        <w:rPr>
          <w:rFonts w:ascii="Times New Roman" w:eastAsia="Times New Roman" w:hAnsi="Times New Roman" w:cs="Times New Roman"/>
          <w:sz w:val="24"/>
          <w:szCs w:val="24"/>
          <w:lang w:eastAsia="lt-LT"/>
        </w:rPr>
        <w:t>, l</w:t>
      </w:r>
      <w:r w:rsidR="000B2272" w:rsidRPr="000B2272">
        <w:rPr>
          <w:rFonts w:ascii="Times New Roman" w:eastAsia="Times New Roman" w:hAnsi="Times New Roman" w:cs="Times New Roman"/>
          <w:sz w:val="24"/>
          <w:szCs w:val="24"/>
          <w:lang w:eastAsia="lt-LT"/>
        </w:rPr>
        <w:t>engvai plaunam</w:t>
      </w:r>
      <w:r w:rsidR="000B2272">
        <w:rPr>
          <w:rFonts w:ascii="Times New Roman" w:eastAsia="Times New Roman" w:hAnsi="Times New Roman" w:cs="Times New Roman"/>
          <w:sz w:val="24"/>
          <w:szCs w:val="24"/>
          <w:lang w:eastAsia="lt-LT"/>
        </w:rPr>
        <w:t>i</w:t>
      </w:r>
      <w:r w:rsidR="000B2272" w:rsidRPr="000B2272">
        <w:rPr>
          <w:rFonts w:ascii="Times New Roman" w:eastAsia="Times New Roman" w:hAnsi="Times New Roman" w:cs="Times New Roman"/>
          <w:sz w:val="24"/>
          <w:szCs w:val="24"/>
          <w:lang w:eastAsia="lt-LT"/>
        </w:rPr>
        <w:t xml:space="preserve"> po tekančiu vandeniu, nesugeriant</w:t>
      </w:r>
      <w:r w:rsidR="000B2272">
        <w:rPr>
          <w:rFonts w:ascii="Times New Roman" w:eastAsia="Times New Roman" w:hAnsi="Times New Roman" w:cs="Times New Roman"/>
          <w:sz w:val="24"/>
          <w:szCs w:val="24"/>
          <w:lang w:eastAsia="lt-LT"/>
        </w:rPr>
        <w:t>y</w:t>
      </w:r>
      <w:r w:rsidR="000B2272" w:rsidRPr="000B2272">
        <w:rPr>
          <w:rFonts w:ascii="Times New Roman" w:eastAsia="Times New Roman" w:hAnsi="Times New Roman" w:cs="Times New Roman"/>
          <w:sz w:val="24"/>
          <w:szCs w:val="24"/>
          <w:lang w:eastAsia="lt-LT"/>
        </w:rPr>
        <w:t>s kvapų ir pigmento.</w:t>
      </w:r>
    </w:p>
    <w:p w14:paraId="57A1244F" w14:textId="0422F2D4" w:rsidR="000E66D2" w:rsidRPr="000E66D2" w:rsidRDefault="000E66D2" w:rsidP="00C6500F">
      <w:pPr>
        <w:autoSpaceDN w:val="0"/>
        <w:spacing w:after="0" w:line="240" w:lineRule="auto"/>
        <w:ind w:firstLine="567"/>
        <w:jc w:val="both"/>
        <w:textAlignment w:val="baseline"/>
        <w:rPr>
          <w:rFonts w:ascii="Times New Roman" w:hAnsi="Times New Roman" w:cs="Times New Roman"/>
          <w:kern w:val="3"/>
          <w:sz w:val="24"/>
          <w:szCs w:val="24"/>
          <w:lang w:eastAsia="zh-CN" w:bidi="hi-IN"/>
        </w:rPr>
      </w:pPr>
      <w:r w:rsidRPr="0038390E">
        <w:rPr>
          <w:rFonts w:ascii="Times New Roman" w:hAnsi="Times New Roman" w:cs="Times New Roman"/>
          <w:kern w:val="3"/>
          <w:sz w:val="24"/>
          <w:szCs w:val="24"/>
          <w:lang w:eastAsia="zh-CN" w:bidi="hi-IN"/>
        </w:rPr>
        <w:t>Prekės turi būti naujos ir nenaudotos.</w:t>
      </w:r>
    </w:p>
    <w:p w14:paraId="22F83C3C" w14:textId="77777777" w:rsidR="000E66D2" w:rsidRPr="008F3087" w:rsidRDefault="000E66D2" w:rsidP="00CE5D90">
      <w:pPr>
        <w:spacing w:beforeAutospacing="1" w:after="0" w:line="240" w:lineRule="auto"/>
        <w:jc w:val="center"/>
        <w:rPr>
          <w:rFonts w:ascii="Times New Roman" w:eastAsia="Times New Roman" w:hAnsi="Times New Roman" w:cs="Times New Roman"/>
          <w:sz w:val="24"/>
          <w:szCs w:val="24"/>
          <w:lang w:eastAsia="lt-LT"/>
        </w:rPr>
      </w:pPr>
    </w:p>
    <w:tbl>
      <w:tblPr>
        <w:tblW w:w="9776" w:type="dxa"/>
        <w:tblLayout w:type="fixed"/>
        <w:tblCellMar>
          <w:left w:w="113" w:type="dxa"/>
        </w:tblCellMar>
        <w:tblLook w:val="04A0" w:firstRow="1" w:lastRow="0" w:firstColumn="1" w:lastColumn="0" w:noHBand="0" w:noVBand="1"/>
      </w:tblPr>
      <w:tblGrid>
        <w:gridCol w:w="704"/>
        <w:gridCol w:w="2699"/>
        <w:gridCol w:w="5381"/>
        <w:gridCol w:w="992"/>
      </w:tblGrid>
      <w:tr w:rsidR="008F3087" w:rsidRPr="008F3087" w14:paraId="38719E42" w14:textId="77777777" w:rsidTr="007C1D41">
        <w:trPr>
          <w:trHeight w:val="512"/>
        </w:trPr>
        <w:tc>
          <w:tcPr>
            <w:tcW w:w="704" w:type="dxa"/>
            <w:tcBorders>
              <w:top w:val="single" w:sz="4" w:space="0" w:color="000000"/>
              <w:left w:val="single" w:sz="4" w:space="0" w:color="000000"/>
              <w:bottom w:val="single" w:sz="4" w:space="0" w:color="000000"/>
              <w:right w:val="single" w:sz="4" w:space="0" w:color="000000"/>
            </w:tcBorders>
          </w:tcPr>
          <w:p w14:paraId="3603BE58" w14:textId="77777777" w:rsidR="008F3087" w:rsidRPr="008F3087" w:rsidRDefault="008F3087" w:rsidP="00CE5D90">
            <w:pPr>
              <w:widowControl w:val="0"/>
              <w:spacing w:after="0" w:line="240" w:lineRule="auto"/>
              <w:jc w:val="center"/>
              <w:rPr>
                <w:rFonts w:ascii="Times New Roman" w:eastAsia="Times New Roman" w:hAnsi="Times New Roman" w:cs="Times New Roman"/>
                <w:b/>
                <w:bCs/>
                <w:sz w:val="24"/>
                <w:szCs w:val="24"/>
                <w:lang w:eastAsia="lt-LT"/>
              </w:rPr>
            </w:pPr>
            <w:r w:rsidRPr="008F3087">
              <w:rPr>
                <w:rFonts w:ascii="Times New Roman" w:eastAsia="Times New Roman" w:hAnsi="Times New Roman" w:cs="Times New Roman"/>
                <w:b/>
                <w:bCs/>
                <w:sz w:val="24"/>
                <w:szCs w:val="24"/>
                <w:lang w:eastAsia="lt-LT"/>
              </w:rPr>
              <w:t>Eil.</w:t>
            </w:r>
          </w:p>
          <w:p w14:paraId="48AA1820" w14:textId="77777777" w:rsidR="008F3087" w:rsidRPr="008F3087" w:rsidRDefault="008F3087" w:rsidP="00CE5D90">
            <w:pPr>
              <w:widowControl w:val="0"/>
              <w:spacing w:after="0" w:line="240" w:lineRule="auto"/>
              <w:jc w:val="center"/>
              <w:rPr>
                <w:rFonts w:ascii="Times New Roman" w:eastAsia="Times New Roman" w:hAnsi="Times New Roman" w:cs="Times New Roman"/>
                <w:b/>
                <w:sz w:val="24"/>
                <w:szCs w:val="24"/>
                <w:lang w:eastAsia="lt-LT"/>
              </w:rPr>
            </w:pPr>
            <w:r w:rsidRPr="008F3087">
              <w:rPr>
                <w:rFonts w:ascii="Times New Roman" w:eastAsia="Times New Roman" w:hAnsi="Times New Roman" w:cs="Times New Roman"/>
                <w:b/>
                <w:bCs/>
                <w:sz w:val="24"/>
                <w:szCs w:val="24"/>
                <w:lang w:eastAsia="lt-LT"/>
              </w:rPr>
              <w:t>Nr.</w:t>
            </w:r>
          </w:p>
        </w:tc>
        <w:tc>
          <w:tcPr>
            <w:tcW w:w="2699" w:type="dxa"/>
            <w:tcBorders>
              <w:top w:val="single" w:sz="4" w:space="0" w:color="000000"/>
              <w:left w:val="single" w:sz="4" w:space="0" w:color="000000"/>
              <w:bottom w:val="single" w:sz="4" w:space="0" w:color="000000"/>
              <w:right w:val="single" w:sz="4" w:space="0" w:color="000000"/>
            </w:tcBorders>
          </w:tcPr>
          <w:p w14:paraId="406C5B84" w14:textId="77777777" w:rsidR="008F3087" w:rsidRPr="008F3087" w:rsidRDefault="008F3087" w:rsidP="00CE5D90">
            <w:pPr>
              <w:widowControl w:val="0"/>
              <w:spacing w:after="0" w:line="240" w:lineRule="auto"/>
              <w:jc w:val="center"/>
              <w:rPr>
                <w:rFonts w:ascii="Times New Roman" w:eastAsia="Times New Roman" w:hAnsi="Times New Roman" w:cs="Times New Roman"/>
                <w:b/>
                <w:sz w:val="24"/>
                <w:szCs w:val="24"/>
                <w:lang w:eastAsia="lt-LT"/>
              </w:rPr>
            </w:pPr>
            <w:r w:rsidRPr="008F3087">
              <w:rPr>
                <w:rFonts w:ascii="Times New Roman" w:eastAsia="Times New Roman" w:hAnsi="Times New Roman" w:cs="Times New Roman"/>
                <w:b/>
                <w:bCs/>
                <w:sz w:val="24"/>
                <w:szCs w:val="24"/>
                <w:lang w:eastAsia="lt-LT"/>
              </w:rPr>
              <w:t>Priemonė</w:t>
            </w:r>
          </w:p>
          <w:p w14:paraId="17FFB344" w14:textId="77777777" w:rsidR="008F3087" w:rsidRPr="008F3087" w:rsidRDefault="008F3087" w:rsidP="00CE5D90">
            <w:pPr>
              <w:widowControl w:val="0"/>
              <w:spacing w:after="0" w:line="240" w:lineRule="auto"/>
              <w:jc w:val="center"/>
              <w:rPr>
                <w:rFonts w:ascii="Times New Roman" w:eastAsia="Times New Roman" w:hAnsi="Times New Roman" w:cs="Times New Roman"/>
                <w:b/>
                <w:sz w:val="24"/>
                <w:szCs w:val="24"/>
                <w:lang w:eastAsia="lt-LT"/>
              </w:rPr>
            </w:pPr>
          </w:p>
        </w:tc>
        <w:tc>
          <w:tcPr>
            <w:tcW w:w="5381" w:type="dxa"/>
            <w:tcBorders>
              <w:top w:val="single" w:sz="4" w:space="0" w:color="000000"/>
              <w:left w:val="single" w:sz="4" w:space="0" w:color="000000"/>
              <w:bottom w:val="single" w:sz="4" w:space="0" w:color="000000"/>
              <w:right w:val="single" w:sz="4" w:space="0" w:color="000000"/>
            </w:tcBorders>
          </w:tcPr>
          <w:p w14:paraId="478D0926" w14:textId="77777777" w:rsidR="008F3087" w:rsidRPr="008F3087" w:rsidRDefault="008F3087" w:rsidP="007C1D41">
            <w:pPr>
              <w:widowControl w:val="0"/>
              <w:spacing w:after="0" w:line="240" w:lineRule="auto"/>
              <w:jc w:val="center"/>
              <w:rPr>
                <w:rFonts w:ascii="Times New Roman" w:eastAsia="Times New Roman" w:hAnsi="Times New Roman" w:cs="Times New Roman"/>
                <w:b/>
                <w:sz w:val="24"/>
                <w:szCs w:val="24"/>
                <w:lang w:eastAsia="lt-LT"/>
              </w:rPr>
            </w:pPr>
            <w:r w:rsidRPr="008F3087">
              <w:rPr>
                <w:rFonts w:ascii="Times New Roman" w:eastAsia="Times New Roman" w:hAnsi="Times New Roman" w:cs="Times New Roman"/>
                <w:b/>
                <w:bCs/>
                <w:sz w:val="24"/>
                <w:szCs w:val="24"/>
                <w:lang w:eastAsia="lt-LT"/>
              </w:rPr>
              <w:t>Aprašymas</w:t>
            </w:r>
          </w:p>
        </w:tc>
        <w:tc>
          <w:tcPr>
            <w:tcW w:w="992" w:type="dxa"/>
            <w:tcBorders>
              <w:top w:val="single" w:sz="4" w:space="0" w:color="000000"/>
              <w:left w:val="single" w:sz="4" w:space="0" w:color="000000"/>
              <w:bottom w:val="single" w:sz="4" w:space="0" w:color="000000"/>
              <w:right w:val="single" w:sz="4" w:space="0" w:color="000000"/>
            </w:tcBorders>
          </w:tcPr>
          <w:p w14:paraId="08A4E1A8" w14:textId="77777777" w:rsidR="008F3087" w:rsidRPr="008F3087" w:rsidRDefault="008F3087" w:rsidP="00CE5D90">
            <w:pPr>
              <w:widowControl w:val="0"/>
              <w:spacing w:after="0" w:line="240" w:lineRule="auto"/>
              <w:jc w:val="center"/>
              <w:rPr>
                <w:rFonts w:ascii="Times New Roman" w:eastAsia="Times New Roman" w:hAnsi="Times New Roman" w:cs="Times New Roman"/>
                <w:b/>
                <w:sz w:val="24"/>
                <w:szCs w:val="24"/>
                <w:lang w:eastAsia="lt-LT"/>
              </w:rPr>
            </w:pPr>
            <w:r w:rsidRPr="008F3087">
              <w:rPr>
                <w:rFonts w:ascii="Times New Roman" w:eastAsia="Times New Roman" w:hAnsi="Times New Roman" w:cs="Times New Roman"/>
                <w:b/>
                <w:bCs/>
                <w:sz w:val="24"/>
                <w:szCs w:val="24"/>
                <w:lang w:eastAsia="lt-LT"/>
              </w:rPr>
              <w:t>Kiekis</w:t>
            </w:r>
          </w:p>
        </w:tc>
      </w:tr>
      <w:tr w:rsidR="008F3087" w:rsidRPr="008F3087" w14:paraId="2CD365E5" w14:textId="77777777" w:rsidTr="007C1D41">
        <w:trPr>
          <w:trHeight w:val="1718"/>
        </w:trPr>
        <w:tc>
          <w:tcPr>
            <w:tcW w:w="704" w:type="dxa"/>
            <w:tcBorders>
              <w:top w:val="single" w:sz="4" w:space="0" w:color="000000"/>
              <w:left w:val="single" w:sz="4" w:space="0" w:color="000000"/>
              <w:bottom w:val="single" w:sz="4" w:space="0" w:color="000000"/>
              <w:right w:val="single" w:sz="4" w:space="0" w:color="000000"/>
            </w:tcBorders>
          </w:tcPr>
          <w:p w14:paraId="79D1149A" w14:textId="77777777" w:rsidR="008F3087" w:rsidRPr="008F3087" w:rsidRDefault="008F3087" w:rsidP="00CE5D90">
            <w:pPr>
              <w:widowControl w:val="0"/>
              <w:spacing w:after="0" w:line="240" w:lineRule="auto"/>
              <w:jc w:val="center"/>
              <w:rPr>
                <w:rFonts w:ascii="Times New Roman" w:eastAsia="Times New Roman" w:hAnsi="Times New Roman" w:cs="Times New Roman"/>
                <w:sz w:val="24"/>
                <w:szCs w:val="24"/>
                <w:lang w:eastAsia="lt-LT"/>
              </w:rPr>
            </w:pPr>
            <w:r w:rsidRPr="008F3087">
              <w:rPr>
                <w:rFonts w:ascii="Times New Roman" w:eastAsia="Times New Roman" w:hAnsi="Times New Roman" w:cs="Times New Roman"/>
                <w:sz w:val="24"/>
                <w:szCs w:val="24"/>
                <w:lang w:eastAsia="lt-LT"/>
              </w:rPr>
              <w:t>1.</w:t>
            </w:r>
          </w:p>
        </w:tc>
        <w:tc>
          <w:tcPr>
            <w:tcW w:w="2699" w:type="dxa"/>
            <w:tcBorders>
              <w:top w:val="single" w:sz="4" w:space="0" w:color="000000"/>
              <w:left w:val="single" w:sz="4" w:space="0" w:color="000000"/>
              <w:bottom w:val="single" w:sz="4" w:space="0" w:color="000000"/>
              <w:right w:val="single" w:sz="4" w:space="0" w:color="000000"/>
            </w:tcBorders>
          </w:tcPr>
          <w:p w14:paraId="3E94013E" w14:textId="4AC06592" w:rsidR="008F3087" w:rsidRPr="00BA68F5" w:rsidRDefault="0038390E" w:rsidP="00CE5D90">
            <w:pPr>
              <w:autoSpaceDN w:val="0"/>
              <w:spacing w:after="0" w:line="240" w:lineRule="auto"/>
              <w:textAlignment w:val="baseline"/>
              <w:rPr>
                <w:rFonts w:ascii="Times New Roman" w:hAnsi="Times New Roman" w:cs="Times New Roman"/>
                <w:kern w:val="3"/>
                <w:sz w:val="24"/>
                <w:szCs w:val="24"/>
                <w:lang w:eastAsia="zh-CN" w:bidi="hi-IN"/>
              </w:rPr>
            </w:pPr>
            <w:r w:rsidRPr="0038390E">
              <w:rPr>
                <w:rFonts w:ascii="Times New Roman" w:hAnsi="Times New Roman" w:cs="Times New Roman"/>
                <w:kern w:val="3"/>
                <w:sz w:val="24"/>
                <w:szCs w:val="24"/>
                <w:lang w:eastAsia="zh-CN" w:bidi="hi-IN"/>
              </w:rPr>
              <w:t xml:space="preserve">Apatinės kūno dalies </w:t>
            </w:r>
            <w:r w:rsidR="003F0D8C">
              <w:rPr>
                <w:rFonts w:ascii="Times New Roman" w:hAnsi="Times New Roman" w:cs="Times New Roman"/>
                <w:kern w:val="3"/>
                <w:sz w:val="24"/>
                <w:szCs w:val="24"/>
                <w:lang w:eastAsia="zh-CN" w:bidi="hi-IN"/>
              </w:rPr>
              <w:t>šautinės žaizdos</w:t>
            </w:r>
            <w:r w:rsidR="003F0D8C" w:rsidRPr="0038390E">
              <w:rPr>
                <w:rFonts w:ascii="Times New Roman" w:hAnsi="Times New Roman" w:cs="Times New Roman"/>
                <w:kern w:val="3"/>
                <w:sz w:val="24"/>
                <w:szCs w:val="24"/>
                <w:lang w:eastAsia="zh-CN" w:bidi="hi-IN"/>
              </w:rPr>
              <w:t xml:space="preserve"> </w:t>
            </w:r>
            <w:r w:rsidRPr="0038390E">
              <w:rPr>
                <w:rFonts w:ascii="Times New Roman" w:hAnsi="Times New Roman" w:cs="Times New Roman"/>
                <w:kern w:val="3"/>
                <w:sz w:val="24"/>
                <w:szCs w:val="24"/>
                <w:lang w:eastAsia="zh-CN" w:bidi="hi-IN"/>
              </w:rPr>
              <w:t>muliažas</w:t>
            </w:r>
            <w:r w:rsidR="00BA68F5">
              <w:rPr>
                <w:rFonts w:ascii="Times New Roman" w:hAnsi="Times New Roman" w:cs="Times New Roman"/>
                <w:kern w:val="3"/>
                <w:sz w:val="24"/>
                <w:szCs w:val="24"/>
                <w:lang w:eastAsia="zh-CN" w:bidi="hi-IN"/>
              </w:rPr>
              <w:t xml:space="preserve"> </w:t>
            </w:r>
            <w:r w:rsidR="003F0D8C">
              <w:rPr>
                <w:rFonts w:ascii="Times New Roman" w:hAnsi="Times New Roman" w:cs="Times New Roman"/>
                <w:kern w:val="3"/>
                <w:sz w:val="24"/>
                <w:szCs w:val="24"/>
                <w:lang w:eastAsia="zh-CN" w:bidi="hi-IN"/>
              </w:rPr>
              <w:t>(vyr.)</w:t>
            </w:r>
          </w:p>
          <w:p w14:paraId="4F007D64" w14:textId="77777777" w:rsidR="008F3087" w:rsidRPr="008F3087" w:rsidRDefault="008F3087" w:rsidP="00CE5D90">
            <w:pPr>
              <w:widowControl w:val="0"/>
              <w:spacing w:after="0" w:line="240" w:lineRule="auto"/>
              <w:rPr>
                <w:rFonts w:ascii="Times New Roman" w:eastAsia="Times New Roman" w:hAnsi="Times New Roman" w:cs="Times New Roman"/>
                <w:sz w:val="24"/>
                <w:szCs w:val="24"/>
                <w:lang w:eastAsia="lt-LT"/>
              </w:rPr>
            </w:pPr>
          </w:p>
        </w:tc>
        <w:tc>
          <w:tcPr>
            <w:tcW w:w="5381" w:type="dxa"/>
            <w:tcBorders>
              <w:top w:val="single" w:sz="4" w:space="0" w:color="000000"/>
              <w:left w:val="single" w:sz="4" w:space="0" w:color="000000"/>
              <w:bottom w:val="single" w:sz="4" w:space="0" w:color="000000"/>
              <w:right w:val="single" w:sz="4" w:space="0" w:color="000000"/>
            </w:tcBorders>
          </w:tcPr>
          <w:p w14:paraId="2B7BF148" w14:textId="7570085C" w:rsidR="008F3087" w:rsidRDefault="0038390E" w:rsidP="007C1D41">
            <w:pPr>
              <w:widowControl w:val="0"/>
              <w:spacing w:after="0" w:line="240" w:lineRule="auto"/>
              <w:jc w:val="both"/>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Nešiojamas (šortų tipo) muliažas su įėjimo/išėjimo šautinėmis žaizdomis. Pagamintas iš mediciniškai saugaus silikono, atsparus plyšimui. Palaiko aktyvų kraujavimą. Skirtas juosmens apimčiai 28–36. </w:t>
            </w:r>
            <w:r w:rsidR="00C73681" w:rsidRPr="001D7612">
              <w:rPr>
                <w:rFonts w:ascii="Times New Roman" w:eastAsia="Times New Roman" w:hAnsi="Times New Roman" w:cs="Times New Roman"/>
                <w:sz w:val="24"/>
                <w:szCs w:val="24"/>
                <w:lang w:eastAsia="lt-LT"/>
              </w:rPr>
              <w:t>Matmenys ir svoris turi būti tinkami dėvėjimui ant gyvo statisto taktinės medicinos mokymų metu</w:t>
            </w:r>
            <w:r w:rsidRPr="001D7612">
              <w:rPr>
                <w:rFonts w:ascii="Times New Roman" w:eastAsia="Times New Roman" w:hAnsi="Times New Roman" w:cs="Times New Roman"/>
                <w:sz w:val="24"/>
                <w:szCs w:val="24"/>
                <w:lang w:eastAsia="lt-LT"/>
              </w:rPr>
              <w:t>.</w:t>
            </w:r>
          </w:p>
          <w:p w14:paraId="060EB131" w14:textId="77777777" w:rsidR="000E66D2"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F13F5B">
              <w:rPr>
                <w:rFonts w:ascii="Times New Roman" w:eastAsia="Times New Roman" w:hAnsi="Times New Roman" w:cs="Times New Roman"/>
                <w:sz w:val="24"/>
                <w:szCs w:val="24"/>
                <w:lang w:eastAsia="lt-LT"/>
              </w:rPr>
              <w:t xml:space="preserve">Pilnos </w:t>
            </w:r>
            <w:r>
              <w:rPr>
                <w:rFonts w:ascii="Times New Roman" w:eastAsia="Times New Roman" w:hAnsi="Times New Roman" w:cs="Times New Roman"/>
                <w:sz w:val="24"/>
                <w:szCs w:val="24"/>
                <w:lang w:eastAsia="lt-LT"/>
              </w:rPr>
              <w:t>vyro</w:t>
            </w:r>
            <w:r w:rsidRPr="00F13F5B">
              <w:rPr>
                <w:rFonts w:ascii="Times New Roman" w:eastAsia="Times New Roman" w:hAnsi="Times New Roman" w:cs="Times New Roman"/>
                <w:sz w:val="24"/>
                <w:szCs w:val="24"/>
                <w:lang w:eastAsia="lt-LT"/>
              </w:rPr>
              <w:t xml:space="preserve"> anatomijos nešiojamas muliažas. </w:t>
            </w:r>
          </w:p>
          <w:p w14:paraId="0FE3673A" w14:textId="77777777" w:rsidR="00F13F5B"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F13F5B">
              <w:rPr>
                <w:rFonts w:ascii="Times New Roman" w:eastAsia="Times New Roman" w:hAnsi="Times New Roman" w:cs="Times New Roman"/>
                <w:sz w:val="24"/>
                <w:szCs w:val="24"/>
                <w:lang w:eastAsia="lt-LT"/>
              </w:rPr>
              <w:t xml:space="preserve">Funkcijos: šlapimo imitacija, įėjimo/išėjimo žaizdos su aktyviu kraujavimu. </w:t>
            </w:r>
          </w:p>
          <w:p w14:paraId="32DC86FA" w14:textId="00AC77B0" w:rsidR="00310DA8" w:rsidRPr="008F3087" w:rsidRDefault="00310DA8" w:rsidP="007C1D41">
            <w:pPr>
              <w:widowControl w:val="0"/>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513301A8" w14:textId="168792D4" w:rsidR="008F3087" w:rsidRPr="008F3087" w:rsidRDefault="000E66D2"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F3087" w:rsidRPr="008F3087">
              <w:rPr>
                <w:rFonts w:ascii="Times New Roman" w:eastAsia="Times New Roman" w:hAnsi="Times New Roman" w:cs="Times New Roman"/>
                <w:sz w:val="24"/>
                <w:szCs w:val="24"/>
                <w:lang w:eastAsia="lt-LT"/>
              </w:rPr>
              <w:t xml:space="preserve"> vnt.</w:t>
            </w:r>
          </w:p>
        </w:tc>
      </w:tr>
      <w:tr w:rsidR="0038390E" w:rsidRPr="008F3087" w14:paraId="288A3FCE" w14:textId="77777777" w:rsidTr="007C1D41">
        <w:tc>
          <w:tcPr>
            <w:tcW w:w="704" w:type="dxa"/>
            <w:tcBorders>
              <w:top w:val="single" w:sz="4" w:space="0" w:color="000000"/>
              <w:left w:val="single" w:sz="4" w:space="0" w:color="000000"/>
              <w:bottom w:val="single" w:sz="4" w:space="0" w:color="000000"/>
              <w:right w:val="single" w:sz="4" w:space="0" w:color="000000"/>
            </w:tcBorders>
          </w:tcPr>
          <w:p w14:paraId="054CC55D" w14:textId="5E00EE64" w:rsidR="0038390E" w:rsidRPr="008F3087" w:rsidRDefault="00F13F5B"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2699" w:type="dxa"/>
            <w:tcBorders>
              <w:top w:val="single" w:sz="4" w:space="0" w:color="000000"/>
              <w:left w:val="single" w:sz="4" w:space="0" w:color="000000"/>
              <w:bottom w:val="single" w:sz="4" w:space="0" w:color="000000"/>
              <w:right w:val="single" w:sz="4" w:space="0" w:color="000000"/>
            </w:tcBorders>
          </w:tcPr>
          <w:p w14:paraId="7CEC8EDF" w14:textId="57ECF046" w:rsidR="003F0D8C" w:rsidRPr="00BA68F5" w:rsidRDefault="003F0D8C" w:rsidP="00CE5D90">
            <w:pPr>
              <w:autoSpaceDN w:val="0"/>
              <w:spacing w:after="0" w:line="240" w:lineRule="auto"/>
              <w:textAlignment w:val="baseline"/>
              <w:rPr>
                <w:rFonts w:ascii="Times New Roman" w:hAnsi="Times New Roman" w:cs="Times New Roman"/>
                <w:kern w:val="3"/>
                <w:sz w:val="24"/>
                <w:szCs w:val="24"/>
                <w:lang w:eastAsia="zh-CN" w:bidi="hi-IN"/>
              </w:rPr>
            </w:pPr>
            <w:r w:rsidRPr="0038390E">
              <w:rPr>
                <w:rFonts w:ascii="Times New Roman" w:hAnsi="Times New Roman" w:cs="Times New Roman"/>
                <w:kern w:val="3"/>
                <w:sz w:val="24"/>
                <w:szCs w:val="24"/>
                <w:lang w:eastAsia="zh-CN" w:bidi="hi-IN"/>
              </w:rPr>
              <w:t xml:space="preserve">Apatinės kūno dalies </w:t>
            </w:r>
            <w:r>
              <w:rPr>
                <w:rFonts w:ascii="Times New Roman" w:hAnsi="Times New Roman" w:cs="Times New Roman"/>
                <w:kern w:val="3"/>
                <w:sz w:val="24"/>
                <w:szCs w:val="24"/>
                <w:lang w:eastAsia="zh-CN" w:bidi="hi-IN"/>
              </w:rPr>
              <w:t>šautinės žaizdos</w:t>
            </w:r>
            <w:r w:rsidRPr="0038390E">
              <w:rPr>
                <w:rFonts w:ascii="Times New Roman" w:hAnsi="Times New Roman" w:cs="Times New Roman"/>
                <w:kern w:val="3"/>
                <w:sz w:val="24"/>
                <w:szCs w:val="24"/>
                <w:lang w:eastAsia="zh-CN" w:bidi="hi-IN"/>
              </w:rPr>
              <w:t xml:space="preserve"> muliažas</w:t>
            </w:r>
            <w:r>
              <w:rPr>
                <w:rFonts w:ascii="Times New Roman" w:hAnsi="Times New Roman" w:cs="Times New Roman"/>
                <w:kern w:val="3"/>
                <w:sz w:val="24"/>
                <w:szCs w:val="24"/>
                <w:lang w:eastAsia="zh-CN" w:bidi="hi-IN"/>
              </w:rPr>
              <w:t xml:space="preserve"> (mot.)</w:t>
            </w:r>
          </w:p>
          <w:p w14:paraId="6D3C36CE" w14:textId="77777777" w:rsidR="0038390E" w:rsidRPr="0038390E" w:rsidRDefault="0038390E" w:rsidP="00CE5D90">
            <w:pPr>
              <w:autoSpaceDN w:val="0"/>
              <w:spacing w:after="0" w:line="240" w:lineRule="auto"/>
              <w:textAlignment w:val="baseline"/>
              <w:rPr>
                <w:rFonts w:ascii="Times New Roman" w:hAnsi="Times New Roman" w:cs="Times New Roman"/>
                <w:kern w:val="3"/>
                <w:sz w:val="24"/>
                <w:szCs w:val="24"/>
                <w:lang w:eastAsia="zh-CN" w:bidi="hi-IN"/>
              </w:rPr>
            </w:pPr>
          </w:p>
        </w:tc>
        <w:tc>
          <w:tcPr>
            <w:tcW w:w="5381" w:type="dxa"/>
            <w:tcBorders>
              <w:top w:val="single" w:sz="4" w:space="0" w:color="000000"/>
              <w:left w:val="single" w:sz="4" w:space="0" w:color="000000"/>
              <w:bottom w:val="single" w:sz="4" w:space="0" w:color="000000"/>
              <w:right w:val="single" w:sz="4" w:space="0" w:color="000000"/>
            </w:tcBorders>
          </w:tcPr>
          <w:p w14:paraId="504BF001" w14:textId="77777777" w:rsidR="00C73681"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Nešiojamas (šortų tipo) muliažas su įėjimo/išėjimo šautinėmis žaizdomis. Pagamintas iš mediciniškai saugaus silikono, atsparus plyšimui. Palaiko aktyvų kraujavimą. Skirtas juosmens apimčiai 28–36. </w:t>
            </w:r>
            <w:r w:rsidR="00C73681" w:rsidRPr="001D7612">
              <w:rPr>
                <w:rFonts w:ascii="Times New Roman" w:eastAsia="Times New Roman" w:hAnsi="Times New Roman" w:cs="Times New Roman"/>
                <w:sz w:val="24"/>
                <w:szCs w:val="24"/>
                <w:lang w:eastAsia="lt-LT"/>
              </w:rPr>
              <w:t>Matmenys ir svoris turi būti tinkami dėvėjimui ant gyvo statisto taktinės medicinos mokymų metu.</w:t>
            </w:r>
          </w:p>
          <w:p w14:paraId="66710C31" w14:textId="77777777" w:rsidR="0038390E"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F13F5B">
              <w:rPr>
                <w:rFonts w:ascii="Times New Roman" w:eastAsia="Times New Roman" w:hAnsi="Times New Roman" w:cs="Times New Roman"/>
                <w:sz w:val="24"/>
                <w:szCs w:val="24"/>
                <w:lang w:eastAsia="lt-LT"/>
              </w:rPr>
              <w:t xml:space="preserve">Pilnos moters anatomijos nešiojamas muliažas. Funkcijos: šlapimo imitacija, įėjimo/išėjimo žaizdos su aktyviu kraujavimu. </w:t>
            </w:r>
          </w:p>
          <w:p w14:paraId="3A0F7B9E" w14:textId="686AEB18" w:rsidR="00310DA8" w:rsidRPr="00C73681" w:rsidRDefault="00310DA8" w:rsidP="007C1D41">
            <w:pPr>
              <w:widowControl w:val="0"/>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7F061CC2" w14:textId="4883F6C2" w:rsidR="0038390E" w:rsidRPr="008F3087" w:rsidRDefault="000E66D2"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72819">
              <w:rPr>
                <w:rFonts w:ascii="Times New Roman" w:eastAsia="Times New Roman" w:hAnsi="Times New Roman" w:cs="Times New Roman"/>
                <w:sz w:val="24"/>
                <w:szCs w:val="24"/>
                <w:lang w:eastAsia="lt-LT"/>
              </w:rPr>
              <w:t xml:space="preserve"> vnt.</w:t>
            </w:r>
          </w:p>
        </w:tc>
      </w:tr>
      <w:tr w:rsidR="008F3087" w:rsidRPr="008F3087" w14:paraId="45810CF6" w14:textId="77777777" w:rsidTr="007C1D41">
        <w:tc>
          <w:tcPr>
            <w:tcW w:w="704" w:type="dxa"/>
            <w:tcBorders>
              <w:top w:val="single" w:sz="4" w:space="0" w:color="000000"/>
              <w:left w:val="single" w:sz="4" w:space="0" w:color="000000"/>
              <w:bottom w:val="single" w:sz="4" w:space="0" w:color="000000"/>
              <w:right w:val="single" w:sz="4" w:space="0" w:color="000000"/>
            </w:tcBorders>
          </w:tcPr>
          <w:p w14:paraId="2B4814C3" w14:textId="77777777" w:rsidR="008F3087" w:rsidRPr="008F3087" w:rsidRDefault="008F3087" w:rsidP="00CE5D90">
            <w:pPr>
              <w:widowControl w:val="0"/>
              <w:spacing w:after="0" w:line="240" w:lineRule="auto"/>
              <w:jc w:val="center"/>
              <w:rPr>
                <w:rFonts w:ascii="Times New Roman" w:eastAsia="Times New Roman" w:hAnsi="Times New Roman" w:cs="Times New Roman"/>
                <w:sz w:val="24"/>
                <w:szCs w:val="24"/>
                <w:lang w:eastAsia="lt-LT"/>
              </w:rPr>
            </w:pPr>
            <w:r w:rsidRPr="008F3087">
              <w:rPr>
                <w:rFonts w:ascii="Times New Roman" w:eastAsia="Times New Roman" w:hAnsi="Times New Roman" w:cs="Times New Roman"/>
                <w:sz w:val="24"/>
                <w:szCs w:val="24"/>
                <w:lang w:eastAsia="lt-LT"/>
              </w:rPr>
              <w:t>3.</w:t>
            </w:r>
          </w:p>
        </w:tc>
        <w:tc>
          <w:tcPr>
            <w:tcW w:w="2699" w:type="dxa"/>
            <w:tcBorders>
              <w:top w:val="single" w:sz="4" w:space="0" w:color="000000"/>
              <w:left w:val="single" w:sz="4" w:space="0" w:color="000000"/>
              <w:bottom w:val="single" w:sz="4" w:space="0" w:color="000000"/>
              <w:right w:val="single" w:sz="4" w:space="0" w:color="000000"/>
            </w:tcBorders>
          </w:tcPr>
          <w:p w14:paraId="07513663" w14:textId="58752A8A" w:rsidR="008F3087" w:rsidRPr="008F3087" w:rsidRDefault="000E66D2"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Rankos </w:t>
            </w:r>
            <w:r w:rsidR="003F0D8C">
              <w:rPr>
                <w:rFonts w:ascii="Times New Roman" w:eastAsia="Times New Roman" w:hAnsi="Times New Roman" w:cs="Times New Roman"/>
                <w:sz w:val="24"/>
                <w:szCs w:val="24"/>
                <w:lang w:eastAsia="lt-LT"/>
              </w:rPr>
              <w:t xml:space="preserve">šautinės žaizdos </w:t>
            </w:r>
            <w:r>
              <w:rPr>
                <w:rFonts w:ascii="Times New Roman" w:eastAsia="Times New Roman" w:hAnsi="Times New Roman" w:cs="Times New Roman"/>
                <w:sz w:val="24"/>
                <w:szCs w:val="24"/>
                <w:lang w:eastAsia="lt-LT"/>
              </w:rPr>
              <w:t>muliažas</w:t>
            </w:r>
          </w:p>
        </w:tc>
        <w:tc>
          <w:tcPr>
            <w:tcW w:w="5381" w:type="dxa"/>
            <w:tcBorders>
              <w:top w:val="single" w:sz="4" w:space="0" w:color="000000"/>
              <w:left w:val="single" w:sz="4" w:space="0" w:color="000000"/>
              <w:bottom w:val="single" w:sz="4" w:space="0" w:color="000000"/>
              <w:right w:val="single" w:sz="4" w:space="0" w:color="000000"/>
            </w:tcBorders>
          </w:tcPr>
          <w:p w14:paraId="25224276" w14:textId="77777777" w:rsidR="00D37EDB" w:rsidRDefault="003F0D8C" w:rsidP="000B2272">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Suderinamas su aktyviu kraujavimu, tinkamas turniketo naudojimo ir žaizdų tamponavimo</w:t>
            </w:r>
            <w:r w:rsidR="00FC764E">
              <w:rPr>
                <w:rFonts w:ascii="Times New Roman" w:eastAsia="Calibri" w:hAnsi="Times New Roman" w:cs="Times New Roman"/>
                <w:sz w:val="24"/>
                <w:szCs w:val="24"/>
                <w:lang w:eastAsia="lt-LT"/>
              </w:rPr>
              <w:t xml:space="preserve"> </w:t>
            </w:r>
            <w:r w:rsidR="00FC764E" w:rsidRPr="00DC7423">
              <w:rPr>
                <w:rFonts w:ascii="Times New Roman" w:eastAsia="Calibri" w:hAnsi="Times New Roman" w:cs="Times New Roman"/>
                <w:sz w:val="24"/>
                <w:szCs w:val="24"/>
                <w:lang w:eastAsia="lt-LT"/>
              </w:rPr>
              <w:t>(</w:t>
            </w:r>
            <w:r w:rsidR="00FC764E">
              <w:rPr>
                <w:rFonts w:ascii="Times New Roman" w:eastAsia="Calibri" w:hAnsi="Times New Roman" w:cs="Times New Roman"/>
                <w:sz w:val="24"/>
                <w:szCs w:val="24"/>
                <w:lang w:eastAsia="lt-LT"/>
              </w:rPr>
              <w:t xml:space="preserve">angl. </w:t>
            </w:r>
            <w:r w:rsidR="00FC764E" w:rsidRPr="00DC7423">
              <w:rPr>
                <w:rFonts w:ascii="Times New Roman" w:eastAsia="Calibri" w:hAnsi="Times New Roman" w:cs="Times New Roman"/>
                <w:sz w:val="24"/>
                <w:szCs w:val="24"/>
                <w:lang w:eastAsia="lt-LT"/>
              </w:rPr>
              <w:t>wound packing)</w:t>
            </w:r>
            <w:r w:rsidRPr="0038390E">
              <w:rPr>
                <w:rFonts w:ascii="Times New Roman" w:eastAsia="Calibri" w:hAnsi="Times New Roman" w:cs="Times New Roman"/>
                <w:sz w:val="24"/>
                <w:szCs w:val="24"/>
                <w:lang w:eastAsia="lt-LT"/>
              </w:rPr>
              <w:t xml:space="preserve"> treniruotėms.</w:t>
            </w:r>
          </w:p>
          <w:p w14:paraId="273C969B" w14:textId="189ACD35" w:rsidR="00310DA8" w:rsidRPr="00525D04" w:rsidRDefault="00310DA8" w:rsidP="000B2272">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5A6A9272" w14:textId="3B1E1228" w:rsidR="008F3087" w:rsidRPr="008F3087" w:rsidRDefault="000E66D2"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r>
      <w:tr w:rsidR="000E66D2" w:rsidRPr="008F3087" w14:paraId="2AF041F2" w14:textId="77777777" w:rsidTr="007C1D41">
        <w:tc>
          <w:tcPr>
            <w:tcW w:w="704" w:type="dxa"/>
            <w:tcBorders>
              <w:top w:val="single" w:sz="4" w:space="0" w:color="000000"/>
              <w:left w:val="single" w:sz="4" w:space="0" w:color="000000"/>
              <w:bottom w:val="single" w:sz="4" w:space="0" w:color="000000"/>
              <w:right w:val="single" w:sz="4" w:space="0" w:color="000000"/>
            </w:tcBorders>
          </w:tcPr>
          <w:p w14:paraId="07DE1B6F" w14:textId="5A1E0834" w:rsidR="000E66D2"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2699" w:type="dxa"/>
            <w:tcBorders>
              <w:top w:val="single" w:sz="4" w:space="0" w:color="000000"/>
              <w:left w:val="single" w:sz="4" w:space="0" w:color="000000"/>
              <w:bottom w:val="single" w:sz="4" w:space="0" w:color="000000"/>
              <w:right w:val="single" w:sz="4" w:space="0" w:color="000000"/>
            </w:tcBorders>
          </w:tcPr>
          <w:p w14:paraId="6ECF2147" w14:textId="44E542B8" w:rsidR="000E66D2" w:rsidRPr="0038390E" w:rsidRDefault="000E66D2"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Rankos </w:t>
            </w:r>
            <w:r w:rsidR="003F0D8C">
              <w:rPr>
                <w:rFonts w:ascii="Times New Roman" w:eastAsia="Times New Roman" w:hAnsi="Times New Roman" w:cs="Times New Roman"/>
                <w:sz w:val="24"/>
                <w:szCs w:val="24"/>
                <w:lang w:eastAsia="lt-LT"/>
              </w:rPr>
              <w:t xml:space="preserve">plėštinės žaizdos </w:t>
            </w:r>
            <w:r>
              <w:rPr>
                <w:rFonts w:ascii="Times New Roman" w:eastAsia="Times New Roman" w:hAnsi="Times New Roman" w:cs="Times New Roman"/>
                <w:sz w:val="24"/>
                <w:szCs w:val="24"/>
                <w:lang w:eastAsia="lt-LT"/>
              </w:rPr>
              <w:t>muliažas</w:t>
            </w:r>
          </w:p>
        </w:tc>
        <w:tc>
          <w:tcPr>
            <w:tcW w:w="5381" w:type="dxa"/>
            <w:tcBorders>
              <w:top w:val="single" w:sz="4" w:space="0" w:color="000000"/>
              <w:left w:val="single" w:sz="4" w:space="0" w:color="000000"/>
              <w:bottom w:val="single" w:sz="4" w:space="0" w:color="000000"/>
              <w:right w:val="single" w:sz="4" w:space="0" w:color="000000"/>
            </w:tcBorders>
          </w:tcPr>
          <w:p w14:paraId="11DB69FA" w14:textId="77777777" w:rsidR="000E66D2" w:rsidRDefault="000E66D2" w:rsidP="007C1D41">
            <w:pPr>
              <w:widowControl w:val="0"/>
              <w:spacing w:after="0" w:line="240" w:lineRule="auto"/>
              <w:jc w:val="both"/>
              <w:rPr>
                <w:rFonts w:ascii="Times New Roman" w:eastAsia="Times New Roman" w:hAnsi="Times New Roman" w:cs="Times New Roman"/>
                <w:color w:val="000000"/>
                <w:sz w:val="24"/>
                <w:szCs w:val="24"/>
                <w:lang w:eastAsia="lt-LT"/>
              </w:rPr>
            </w:pPr>
            <w:r w:rsidRPr="0038390E">
              <w:rPr>
                <w:rFonts w:ascii="Times New Roman" w:eastAsia="Calibri" w:hAnsi="Times New Roman" w:cs="Times New Roman"/>
                <w:sz w:val="24"/>
                <w:szCs w:val="24"/>
                <w:lang w:eastAsia="lt-LT"/>
              </w:rPr>
              <w:t>Skirtas</w:t>
            </w:r>
            <w:r w:rsidRPr="0038390E">
              <w:rPr>
                <w:rFonts w:ascii="Times New Roman" w:eastAsia="Times New Roman" w:hAnsi="Times New Roman" w:cs="Times New Roman"/>
                <w:color w:val="000000"/>
                <w:sz w:val="24"/>
                <w:szCs w:val="24"/>
                <w:lang w:eastAsia="lt-LT"/>
              </w:rPr>
              <w:t xml:space="preserve"> gil</w:t>
            </w:r>
            <w:r>
              <w:rPr>
                <w:rFonts w:ascii="Times New Roman" w:eastAsia="Times New Roman" w:hAnsi="Times New Roman" w:cs="Times New Roman"/>
                <w:color w:val="000000"/>
                <w:sz w:val="24"/>
                <w:szCs w:val="24"/>
                <w:lang w:eastAsia="lt-LT"/>
              </w:rPr>
              <w:t>aus</w:t>
            </w:r>
            <w:r w:rsidRPr="0038390E">
              <w:rPr>
                <w:rFonts w:ascii="Times New Roman" w:eastAsia="Times New Roman" w:hAnsi="Times New Roman" w:cs="Times New Roman"/>
                <w:color w:val="000000"/>
                <w:sz w:val="24"/>
                <w:szCs w:val="24"/>
                <w:lang w:eastAsia="lt-LT"/>
              </w:rPr>
              <w:t xml:space="preserve"> tamponavim</w:t>
            </w:r>
            <w:r>
              <w:rPr>
                <w:rFonts w:ascii="Times New Roman" w:eastAsia="Times New Roman" w:hAnsi="Times New Roman" w:cs="Times New Roman"/>
                <w:color w:val="000000"/>
                <w:sz w:val="24"/>
                <w:szCs w:val="24"/>
                <w:lang w:eastAsia="lt-LT"/>
              </w:rPr>
              <w:t xml:space="preserve">o </w:t>
            </w:r>
            <w:r w:rsidR="003F0D8C">
              <w:rPr>
                <w:rFonts w:ascii="Times New Roman" w:eastAsia="Times New Roman" w:hAnsi="Times New Roman" w:cs="Times New Roman"/>
                <w:color w:val="000000"/>
                <w:sz w:val="24"/>
                <w:szCs w:val="24"/>
                <w:lang w:eastAsia="lt-LT"/>
              </w:rPr>
              <w:t>treniruotėms</w:t>
            </w:r>
            <w:r>
              <w:rPr>
                <w:rFonts w:ascii="Times New Roman" w:eastAsia="Times New Roman" w:hAnsi="Times New Roman" w:cs="Times New Roman"/>
                <w:color w:val="000000"/>
                <w:sz w:val="24"/>
                <w:szCs w:val="24"/>
                <w:lang w:eastAsia="lt-LT"/>
              </w:rPr>
              <w:t>. Su aktyvaus kraujavimo funkcija.</w:t>
            </w:r>
          </w:p>
          <w:p w14:paraId="1B3C843A" w14:textId="00E80993" w:rsidR="00310DA8" w:rsidRPr="0038390E" w:rsidRDefault="00310DA8" w:rsidP="007C1D41">
            <w:pPr>
              <w:widowControl w:val="0"/>
              <w:spacing w:after="0" w:line="240" w:lineRule="auto"/>
              <w:jc w:val="both"/>
              <w:rPr>
                <w:rFonts w:ascii="Times New Roman" w:eastAsia="Times New Roman" w:hAnsi="Times New Roman" w:cs="Times New Roman"/>
                <w:color w:val="000000"/>
                <w:sz w:val="24"/>
                <w:szCs w:val="24"/>
                <w:lang w:eastAsia="lt-LT"/>
              </w:rPr>
            </w:pPr>
            <w:r w:rsidRPr="00310DA8">
              <w:rPr>
                <w:rFonts w:ascii="Times New Roman" w:eastAsia="Times New Roman" w:hAnsi="Times New Roman" w:cs="Times New Roman"/>
                <w:color w:val="000000"/>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7BA95A0B" w14:textId="724DCADF" w:rsidR="000E66D2" w:rsidRDefault="000E66D2"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r>
      <w:tr w:rsidR="000E66D2" w:rsidRPr="008F3087" w14:paraId="3C023FFA" w14:textId="77777777" w:rsidTr="007C1D41">
        <w:tc>
          <w:tcPr>
            <w:tcW w:w="704" w:type="dxa"/>
            <w:tcBorders>
              <w:top w:val="single" w:sz="4" w:space="0" w:color="000000"/>
              <w:left w:val="single" w:sz="4" w:space="0" w:color="000000"/>
              <w:bottom w:val="single" w:sz="4" w:space="0" w:color="000000"/>
              <w:right w:val="single" w:sz="4" w:space="0" w:color="000000"/>
            </w:tcBorders>
          </w:tcPr>
          <w:p w14:paraId="12EB1FBF" w14:textId="16A21526" w:rsidR="000E66D2"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699" w:type="dxa"/>
            <w:tcBorders>
              <w:top w:val="single" w:sz="4" w:space="0" w:color="000000"/>
              <w:left w:val="single" w:sz="4" w:space="0" w:color="000000"/>
              <w:bottom w:val="single" w:sz="4" w:space="0" w:color="000000"/>
              <w:right w:val="single" w:sz="4" w:space="0" w:color="000000"/>
            </w:tcBorders>
          </w:tcPr>
          <w:p w14:paraId="612DAD2A" w14:textId="3F13A3B4" w:rsidR="000E66D2" w:rsidRPr="0038390E" w:rsidRDefault="000E66D2"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Rankos </w:t>
            </w:r>
            <w:r w:rsidR="003F0D8C">
              <w:rPr>
                <w:rFonts w:ascii="Times New Roman" w:eastAsia="Times New Roman" w:hAnsi="Times New Roman" w:cs="Times New Roman"/>
                <w:sz w:val="24"/>
                <w:szCs w:val="24"/>
                <w:lang w:eastAsia="lt-LT"/>
              </w:rPr>
              <w:t xml:space="preserve">atviro lūžio </w:t>
            </w:r>
            <w:r>
              <w:rPr>
                <w:rFonts w:ascii="Times New Roman" w:eastAsia="Times New Roman" w:hAnsi="Times New Roman" w:cs="Times New Roman"/>
                <w:sz w:val="24"/>
                <w:szCs w:val="24"/>
                <w:lang w:eastAsia="lt-LT"/>
              </w:rPr>
              <w:t>muliažas</w:t>
            </w:r>
          </w:p>
        </w:tc>
        <w:tc>
          <w:tcPr>
            <w:tcW w:w="5381" w:type="dxa"/>
            <w:tcBorders>
              <w:top w:val="single" w:sz="4" w:space="0" w:color="000000"/>
              <w:left w:val="single" w:sz="4" w:space="0" w:color="000000"/>
              <w:bottom w:val="single" w:sz="4" w:space="0" w:color="000000"/>
              <w:right w:val="single" w:sz="4" w:space="0" w:color="000000"/>
            </w:tcBorders>
          </w:tcPr>
          <w:p w14:paraId="57C9889A" w14:textId="77777777" w:rsidR="000E66D2" w:rsidRDefault="000E66D2"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atviro </w:t>
            </w:r>
            <w:r>
              <w:rPr>
                <w:rFonts w:ascii="Times New Roman" w:eastAsia="Calibri" w:hAnsi="Times New Roman" w:cs="Times New Roman"/>
                <w:sz w:val="24"/>
                <w:szCs w:val="24"/>
                <w:lang w:eastAsia="lt-LT"/>
              </w:rPr>
              <w:t>rankos</w:t>
            </w:r>
            <w:r w:rsidRPr="0038390E">
              <w:rPr>
                <w:rFonts w:ascii="Times New Roman" w:eastAsia="Calibri" w:hAnsi="Times New Roman" w:cs="Times New Roman"/>
                <w:sz w:val="24"/>
                <w:szCs w:val="24"/>
                <w:lang w:eastAsia="lt-LT"/>
              </w:rPr>
              <w:t xml:space="preserve"> lūžio imobilizavimo mokymams (naudojant įtvarus). Be kraujavimo funkcijos.</w:t>
            </w:r>
          </w:p>
          <w:p w14:paraId="698A70D5" w14:textId="77777777" w:rsidR="00310DA8" w:rsidRDefault="00310DA8" w:rsidP="00310DA8">
            <w:pPr>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p w14:paraId="305908BD" w14:textId="33138135" w:rsidR="00310DA8" w:rsidRPr="0038390E" w:rsidRDefault="00310DA8" w:rsidP="007C1D41">
            <w:pPr>
              <w:widowControl w:val="0"/>
              <w:spacing w:after="0" w:line="240" w:lineRule="auto"/>
              <w:jc w:val="both"/>
              <w:rPr>
                <w:rFonts w:ascii="Times New Roman" w:eastAsia="Times New Roman" w:hAnsi="Times New Roman" w:cs="Times New Roman"/>
                <w:color w:val="000000"/>
                <w:sz w:val="24"/>
                <w:szCs w:val="24"/>
                <w:lang w:eastAsia="lt-LT"/>
              </w:rPr>
            </w:pPr>
          </w:p>
        </w:tc>
        <w:tc>
          <w:tcPr>
            <w:tcW w:w="992" w:type="dxa"/>
            <w:tcBorders>
              <w:top w:val="single" w:sz="4" w:space="0" w:color="000000"/>
              <w:left w:val="single" w:sz="4" w:space="0" w:color="000000"/>
              <w:bottom w:val="single" w:sz="4" w:space="0" w:color="000000"/>
              <w:right w:val="single" w:sz="4" w:space="0" w:color="000000"/>
            </w:tcBorders>
          </w:tcPr>
          <w:p w14:paraId="62B10463" w14:textId="2AF5CA11" w:rsidR="000E66D2" w:rsidRDefault="000E66D2"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r>
      <w:tr w:rsidR="008F3087" w:rsidRPr="008F3087" w14:paraId="205FF97A" w14:textId="77777777" w:rsidTr="007C1D41">
        <w:tc>
          <w:tcPr>
            <w:tcW w:w="704" w:type="dxa"/>
            <w:tcBorders>
              <w:top w:val="single" w:sz="4" w:space="0" w:color="000000"/>
              <w:left w:val="single" w:sz="4" w:space="0" w:color="000000"/>
              <w:bottom w:val="single" w:sz="4" w:space="0" w:color="000000"/>
              <w:right w:val="single" w:sz="4" w:space="0" w:color="000000"/>
            </w:tcBorders>
          </w:tcPr>
          <w:p w14:paraId="02DB0247" w14:textId="463CE1AE" w:rsidR="008F3087"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w:t>
            </w:r>
            <w:r w:rsidR="008F3087" w:rsidRPr="008F3087">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26F30728" w14:textId="49C9535B" w:rsidR="008F3087" w:rsidRPr="008F3087" w:rsidRDefault="0038390E" w:rsidP="00CE5D90">
            <w:pPr>
              <w:widowControl w:val="0"/>
              <w:spacing w:after="0" w:line="240" w:lineRule="auto"/>
              <w:rPr>
                <w:rFonts w:ascii="Times New Roman" w:eastAsia="Times New Roman" w:hAnsi="Times New Roman" w:cs="Times New Roman"/>
                <w:i/>
                <w:sz w:val="24"/>
                <w:szCs w:val="24"/>
                <w:lang w:eastAsia="lt-LT"/>
              </w:rPr>
            </w:pPr>
            <w:r w:rsidRPr="0038390E">
              <w:rPr>
                <w:rFonts w:ascii="Times New Roman" w:eastAsia="Calibri" w:hAnsi="Times New Roman" w:cs="Times New Roman"/>
                <w:sz w:val="24"/>
                <w:szCs w:val="24"/>
                <w:lang w:eastAsia="lt-LT"/>
              </w:rPr>
              <w:t xml:space="preserve">Blauzdos </w:t>
            </w:r>
            <w:r w:rsidR="003F0D8C">
              <w:rPr>
                <w:rFonts w:ascii="Times New Roman" w:eastAsia="Calibri" w:hAnsi="Times New Roman" w:cs="Times New Roman"/>
                <w:sz w:val="24"/>
                <w:szCs w:val="24"/>
                <w:lang w:eastAsia="lt-LT"/>
              </w:rPr>
              <w:t>lūžio</w:t>
            </w:r>
            <w:r w:rsidR="003F0D8C" w:rsidRPr="0038390E">
              <w:rPr>
                <w:rFonts w:ascii="Times New Roman" w:eastAsia="Calibri" w:hAnsi="Times New Roman" w:cs="Times New Roman"/>
                <w:sz w:val="24"/>
                <w:szCs w:val="24"/>
                <w:lang w:eastAsia="lt-LT"/>
              </w:rPr>
              <w:t xml:space="preserve"> </w:t>
            </w:r>
            <w:r w:rsidRPr="0038390E">
              <w:rPr>
                <w:rFonts w:ascii="Times New Roman" w:eastAsia="Calibri" w:hAnsi="Times New Roman" w:cs="Times New Roman"/>
                <w:sz w:val="24"/>
                <w:szCs w:val="24"/>
                <w:lang w:eastAsia="lt-LT"/>
              </w:rPr>
              <w:t>muliažas</w:t>
            </w:r>
            <w:r w:rsidR="00BA68F5">
              <w:rPr>
                <w:rFonts w:ascii="Times New Roman" w:eastAsia="Calibri" w:hAnsi="Times New Roman" w:cs="Times New Roman"/>
                <w:sz w:val="24"/>
                <w:szCs w:val="24"/>
                <w:lang w:eastAsia="lt-LT"/>
              </w:rPr>
              <w:t xml:space="preserve"> </w:t>
            </w:r>
          </w:p>
        </w:tc>
        <w:tc>
          <w:tcPr>
            <w:tcW w:w="5381" w:type="dxa"/>
            <w:tcBorders>
              <w:top w:val="single" w:sz="4" w:space="0" w:color="000000"/>
              <w:left w:val="single" w:sz="4" w:space="0" w:color="000000"/>
              <w:bottom w:val="single" w:sz="4" w:space="0" w:color="000000"/>
              <w:right w:val="single" w:sz="4" w:space="0" w:color="000000"/>
            </w:tcBorders>
          </w:tcPr>
          <w:p w14:paraId="0E49AFD8" w14:textId="77777777" w:rsidR="008F3087" w:rsidRDefault="0038390E"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atviro blauzdos lūžio imobilizavimo mokymams (naudojant įtvarus). Be kraujavimo funkcijos. Matmenys: </w:t>
            </w:r>
            <w:r w:rsidR="002606F6">
              <w:rPr>
                <w:rFonts w:ascii="Times New Roman" w:eastAsia="Calibri" w:hAnsi="Times New Roman" w:cs="Times New Roman"/>
                <w:sz w:val="24"/>
                <w:szCs w:val="24"/>
                <w:lang w:eastAsia="lt-LT"/>
              </w:rPr>
              <w:t>k</w:t>
            </w:r>
            <w:r w:rsidR="002606F6" w:rsidRPr="002606F6">
              <w:rPr>
                <w:rFonts w:ascii="Times New Roman" w:eastAsia="Calibri" w:hAnsi="Times New Roman" w:cs="Times New Roman"/>
                <w:sz w:val="24"/>
                <w:szCs w:val="24"/>
                <w:lang w:eastAsia="lt-LT"/>
              </w:rPr>
              <w:t>ompaktiškų matmenų muliažas, tinkamas naudoti blauzdos lūžio imobilizavimo mokymams ant gyvo statisto ar manekeno. Orientacinis ilgis – apie 25–35 cm</w:t>
            </w:r>
            <w:r w:rsidR="00310DA8">
              <w:rPr>
                <w:rFonts w:ascii="Times New Roman" w:eastAsia="Calibri" w:hAnsi="Times New Roman" w:cs="Times New Roman"/>
                <w:sz w:val="24"/>
                <w:szCs w:val="24"/>
                <w:lang w:eastAsia="lt-LT"/>
              </w:rPr>
              <w:t>.</w:t>
            </w:r>
          </w:p>
          <w:p w14:paraId="7761B969" w14:textId="724588DA" w:rsidR="00310DA8" w:rsidRPr="008F3087" w:rsidRDefault="00310DA8" w:rsidP="007C1D41">
            <w:pPr>
              <w:widowControl w:val="0"/>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7B12EECC" w14:textId="36AFEDED" w:rsidR="008F3087" w:rsidRPr="008F3087" w:rsidRDefault="002A73CF"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10 </w:t>
            </w:r>
            <w:r w:rsidR="008F3087" w:rsidRPr="008F3087">
              <w:rPr>
                <w:rFonts w:ascii="Times New Roman" w:eastAsia="Times New Roman" w:hAnsi="Times New Roman" w:cs="Times New Roman"/>
                <w:sz w:val="24"/>
                <w:szCs w:val="24"/>
                <w:lang w:eastAsia="lt-LT"/>
              </w:rPr>
              <w:t>vnt.</w:t>
            </w:r>
          </w:p>
        </w:tc>
      </w:tr>
      <w:tr w:rsidR="008F3087" w:rsidRPr="008F3087" w14:paraId="3F136B69" w14:textId="77777777" w:rsidTr="007C1D41">
        <w:tc>
          <w:tcPr>
            <w:tcW w:w="704" w:type="dxa"/>
            <w:tcBorders>
              <w:top w:val="single" w:sz="4" w:space="0" w:color="000000"/>
              <w:left w:val="single" w:sz="4" w:space="0" w:color="000000"/>
              <w:bottom w:val="single" w:sz="4" w:space="0" w:color="000000"/>
              <w:right w:val="single" w:sz="4" w:space="0" w:color="000000"/>
            </w:tcBorders>
          </w:tcPr>
          <w:p w14:paraId="1CF2906B" w14:textId="378F57C8" w:rsidR="008F3087"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8F3087" w:rsidRPr="008F3087">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209B1D35" w14:textId="7C7F86B7" w:rsidR="008F3087" w:rsidRPr="008F3087" w:rsidRDefault="0038390E" w:rsidP="00CE5D90">
            <w:pPr>
              <w:widowControl w:val="0"/>
              <w:spacing w:after="0" w:line="240" w:lineRule="auto"/>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Šlaunies </w:t>
            </w:r>
            <w:r w:rsidR="00DC7423">
              <w:rPr>
                <w:rFonts w:ascii="Times New Roman" w:eastAsia="Times New Roman" w:hAnsi="Times New Roman" w:cs="Times New Roman"/>
                <w:sz w:val="24"/>
                <w:szCs w:val="24"/>
                <w:lang w:eastAsia="lt-LT"/>
              </w:rPr>
              <w:t xml:space="preserve">plėštinės žaizdos </w:t>
            </w:r>
            <w:r w:rsidRPr="0038390E">
              <w:rPr>
                <w:rFonts w:ascii="Times New Roman" w:eastAsia="Times New Roman" w:hAnsi="Times New Roman" w:cs="Times New Roman"/>
                <w:sz w:val="24"/>
                <w:szCs w:val="24"/>
                <w:lang w:eastAsia="lt-LT"/>
              </w:rPr>
              <w:t>muliažas</w:t>
            </w:r>
          </w:p>
        </w:tc>
        <w:tc>
          <w:tcPr>
            <w:tcW w:w="5381" w:type="dxa"/>
            <w:tcBorders>
              <w:top w:val="single" w:sz="4" w:space="0" w:color="000000"/>
              <w:left w:val="single" w:sz="4" w:space="0" w:color="000000"/>
              <w:bottom w:val="single" w:sz="4" w:space="0" w:color="000000"/>
              <w:right w:val="single" w:sz="4" w:space="0" w:color="000000"/>
            </w:tcBorders>
          </w:tcPr>
          <w:p w14:paraId="44E78653" w14:textId="77777777" w:rsidR="008F3087" w:rsidRDefault="0038390E"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sunkios plėštinės žaizdos </w:t>
            </w:r>
            <w:r w:rsidR="00D505FA">
              <w:rPr>
                <w:rFonts w:ascii="Times New Roman" w:eastAsia="Calibri" w:hAnsi="Times New Roman" w:cs="Times New Roman"/>
                <w:sz w:val="24"/>
                <w:szCs w:val="24"/>
                <w:lang w:eastAsia="lt-LT"/>
              </w:rPr>
              <w:t>imitavimui</w:t>
            </w:r>
            <w:r w:rsidRPr="0038390E">
              <w:rPr>
                <w:rFonts w:ascii="Times New Roman" w:eastAsia="Calibri" w:hAnsi="Times New Roman" w:cs="Times New Roman"/>
                <w:sz w:val="24"/>
                <w:szCs w:val="24"/>
                <w:lang w:eastAsia="lt-LT"/>
              </w:rPr>
              <w:t xml:space="preserve">. Suderinamas su aktyviu kraujavimu, tinkamas turniketo naudojimo ir žaizdų tamponavimo treniruotėms. </w:t>
            </w:r>
          </w:p>
          <w:p w14:paraId="53005224" w14:textId="21CC7476" w:rsidR="00310DA8" w:rsidRPr="008F3087"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4E5C1EB9" w14:textId="77880401" w:rsidR="008F3087" w:rsidRPr="008F3087" w:rsidRDefault="00746B40"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8F3087" w:rsidRPr="008F3087">
              <w:rPr>
                <w:rFonts w:ascii="Times New Roman" w:eastAsia="Times New Roman" w:hAnsi="Times New Roman" w:cs="Times New Roman"/>
                <w:sz w:val="24"/>
                <w:szCs w:val="24"/>
                <w:lang w:eastAsia="lt-LT"/>
              </w:rPr>
              <w:t xml:space="preserve"> vnt.</w:t>
            </w:r>
          </w:p>
        </w:tc>
      </w:tr>
      <w:tr w:rsidR="00D505FA" w:rsidRPr="008F3087" w14:paraId="1342E835" w14:textId="77777777" w:rsidTr="007C1D41">
        <w:tc>
          <w:tcPr>
            <w:tcW w:w="704" w:type="dxa"/>
            <w:tcBorders>
              <w:top w:val="single" w:sz="4" w:space="0" w:color="000000"/>
              <w:left w:val="single" w:sz="4" w:space="0" w:color="000000"/>
              <w:bottom w:val="single" w:sz="4" w:space="0" w:color="000000"/>
              <w:right w:val="single" w:sz="4" w:space="0" w:color="000000"/>
            </w:tcBorders>
          </w:tcPr>
          <w:p w14:paraId="23717732" w14:textId="2FC31CC5" w:rsidR="00D505FA"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D505FA">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52F67781" w14:textId="566747AF" w:rsidR="00D505FA" w:rsidRPr="0038390E"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Šlaunies šautinės žaizdos muliažas </w:t>
            </w:r>
          </w:p>
        </w:tc>
        <w:tc>
          <w:tcPr>
            <w:tcW w:w="5381" w:type="dxa"/>
            <w:tcBorders>
              <w:top w:val="single" w:sz="4" w:space="0" w:color="000000"/>
              <w:left w:val="single" w:sz="4" w:space="0" w:color="000000"/>
              <w:bottom w:val="single" w:sz="4" w:space="0" w:color="000000"/>
              <w:right w:val="single" w:sz="4" w:space="0" w:color="000000"/>
            </w:tcBorders>
          </w:tcPr>
          <w:p w14:paraId="00D498E2" w14:textId="77777777" w:rsidR="00D505FA" w:rsidRDefault="00D505FA"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w:t>
            </w:r>
            <w:r>
              <w:rPr>
                <w:rFonts w:ascii="Times New Roman" w:eastAsia="Calibri" w:hAnsi="Times New Roman" w:cs="Times New Roman"/>
                <w:sz w:val="24"/>
                <w:szCs w:val="24"/>
                <w:lang w:eastAsia="lt-LT"/>
              </w:rPr>
              <w:t>šautinės</w:t>
            </w:r>
            <w:r w:rsidRPr="0038390E">
              <w:rPr>
                <w:rFonts w:ascii="Times New Roman" w:eastAsia="Calibri" w:hAnsi="Times New Roman" w:cs="Times New Roman"/>
                <w:sz w:val="24"/>
                <w:szCs w:val="24"/>
                <w:lang w:eastAsia="lt-LT"/>
              </w:rPr>
              <w:t xml:space="preserve"> žaizdos </w:t>
            </w:r>
            <w:r>
              <w:rPr>
                <w:rFonts w:ascii="Times New Roman" w:eastAsia="Calibri" w:hAnsi="Times New Roman" w:cs="Times New Roman"/>
                <w:sz w:val="24"/>
                <w:szCs w:val="24"/>
                <w:lang w:eastAsia="lt-LT"/>
              </w:rPr>
              <w:t>imitavimui</w:t>
            </w:r>
            <w:r w:rsidRPr="0038390E">
              <w:rPr>
                <w:rFonts w:ascii="Times New Roman" w:eastAsia="Calibri" w:hAnsi="Times New Roman" w:cs="Times New Roman"/>
                <w:sz w:val="24"/>
                <w:szCs w:val="24"/>
                <w:lang w:eastAsia="lt-LT"/>
              </w:rPr>
              <w:t xml:space="preserve">. Suderinamas su aktyviu kraujavimu, tinkamas turniketo naudojimo ir žaizdų tamponavimo treniruotėms. </w:t>
            </w:r>
            <w:r w:rsidR="002606F6" w:rsidRPr="002606F6">
              <w:rPr>
                <w:rFonts w:ascii="Times New Roman" w:eastAsia="Calibri" w:hAnsi="Times New Roman" w:cs="Times New Roman"/>
                <w:sz w:val="24"/>
                <w:szCs w:val="24"/>
                <w:lang w:eastAsia="lt-LT"/>
              </w:rPr>
              <w:t>Realistiško dydžio ir svorio muliažas, skirtas daugkartiniam naudojimui</w:t>
            </w:r>
            <w:r w:rsidRPr="0038390E">
              <w:rPr>
                <w:rFonts w:ascii="Times New Roman" w:eastAsia="Calibri" w:hAnsi="Times New Roman" w:cs="Times New Roman"/>
                <w:sz w:val="24"/>
                <w:szCs w:val="24"/>
                <w:lang w:eastAsia="lt-LT"/>
              </w:rPr>
              <w:t>.</w:t>
            </w:r>
          </w:p>
          <w:p w14:paraId="54536E7F" w14:textId="1940B13F" w:rsidR="00310DA8" w:rsidRPr="0038390E"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1FC2E7CA" w14:textId="4B0F11F3" w:rsidR="00D505FA" w:rsidRPr="008F3087" w:rsidRDefault="00746B40"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r>
      <w:tr w:rsidR="00D505FA" w:rsidRPr="008F3087" w14:paraId="69F72C5B" w14:textId="77777777" w:rsidTr="007C1D41">
        <w:tc>
          <w:tcPr>
            <w:tcW w:w="704" w:type="dxa"/>
            <w:tcBorders>
              <w:top w:val="single" w:sz="4" w:space="0" w:color="000000"/>
              <w:left w:val="single" w:sz="4" w:space="0" w:color="000000"/>
              <w:bottom w:val="single" w:sz="4" w:space="0" w:color="000000"/>
              <w:right w:val="single" w:sz="4" w:space="0" w:color="000000"/>
            </w:tcBorders>
          </w:tcPr>
          <w:p w14:paraId="5BD25EEC" w14:textId="2F367778" w:rsidR="00D505FA"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D505FA">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3090654B" w14:textId="20F24EF6" w:rsidR="00D505FA" w:rsidRPr="0038390E"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Kaklo durtinės žaizdos muliažas</w:t>
            </w:r>
          </w:p>
        </w:tc>
        <w:tc>
          <w:tcPr>
            <w:tcW w:w="5381" w:type="dxa"/>
            <w:tcBorders>
              <w:top w:val="single" w:sz="4" w:space="0" w:color="000000"/>
              <w:left w:val="single" w:sz="4" w:space="0" w:color="000000"/>
              <w:bottom w:val="single" w:sz="4" w:space="0" w:color="000000"/>
              <w:right w:val="single" w:sz="4" w:space="0" w:color="000000"/>
            </w:tcBorders>
          </w:tcPr>
          <w:p w14:paraId="05939837" w14:textId="11EE1CDF"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Skirtas m</w:t>
            </w:r>
            <w:r w:rsidRPr="00DC7423">
              <w:rPr>
                <w:rFonts w:ascii="Times New Roman" w:eastAsia="Calibri" w:hAnsi="Times New Roman" w:cs="Times New Roman"/>
                <w:sz w:val="24"/>
                <w:szCs w:val="24"/>
                <w:lang w:eastAsia="lt-LT"/>
              </w:rPr>
              <w:t>okyti žaizdų tamponavimo  ant gyvų žmonių</w:t>
            </w:r>
            <w:r>
              <w:rPr>
                <w:rFonts w:ascii="Times New Roman" w:eastAsia="Calibri" w:hAnsi="Times New Roman" w:cs="Times New Roman"/>
                <w:sz w:val="24"/>
                <w:szCs w:val="24"/>
                <w:lang w:eastAsia="lt-LT"/>
              </w:rPr>
              <w:t xml:space="preserve"> arba manekenų</w:t>
            </w:r>
            <w:r w:rsidRPr="00DC7423">
              <w:rPr>
                <w:rFonts w:ascii="Times New Roman" w:eastAsia="Calibri" w:hAnsi="Times New Roman" w:cs="Times New Roman"/>
                <w:sz w:val="24"/>
                <w:szCs w:val="24"/>
                <w:lang w:eastAsia="lt-LT"/>
              </w:rPr>
              <w:t>.</w:t>
            </w:r>
          </w:p>
          <w:p w14:paraId="0A433C91" w14:textId="7371B9F4"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sidRPr="00DC7423">
              <w:rPr>
                <w:rFonts w:ascii="Times New Roman" w:eastAsia="Calibri" w:hAnsi="Times New Roman" w:cs="Times New Roman"/>
                <w:sz w:val="24"/>
                <w:szCs w:val="24"/>
                <w:lang w:eastAsia="lt-LT"/>
              </w:rPr>
              <w:t>Muliažas privalo turėti standžią vidinę nugarėlę (apsaugą), saugančią statistą nuo traumų ir spaudimo atliekant procedūrą.</w:t>
            </w:r>
          </w:p>
          <w:p w14:paraId="72535697" w14:textId="1741E015"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sidRPr="00DC7423">
              <w:rPr>
                <w:rFonts w:ascii="Times New Roman" w:eastAsia="Calibri" w:hAnsi="Times New Roman" w:cs="Times New Roman"/>
                <w:sz w:val="24"/>
                <w:szCs w:val="24"/>
                <w:lang w:eastAsia="lt-LT"/>
              </w:rPr>
              <w:t xml:space="preserve">Integruotas vamzdelis su jungtimi kraujo pompai </w:t>
            </w:r>
            <w:r w:rsidR="005726B7">
              <w:rPr>
                <w:rFonts w:ascii="Times New Roman" w:eastAsia="Calibri" w:hAnsi="Times New Roman" w:cs="Times New Roman"/>
                <w:sz w:val="24"/>
                <w:szCs w:val="24"/>
                <w:lang w:eastAsia="lt-LT"/>
              </w:rPr>
              <w:t>(</w:t>
            </w:r>
            <w:r w:rsidRPr="00DC7423">
              <w:rPr>
                <w:rFonts w:ascii="Times New Roman" w:eastAsia="Calibri" w:hAnsi="Times New Roman" w:cs="Times New Roman"/>
                <w:sz w:val="24"/>
                <w:szCs w:val="24"/>
                <w:lang w:eastAsia="lt-LT"/>
              </w:rPr>
              <w:t>kraujas turi tekėti iš žaizdos gylio</w:t>
            </w:r>
            <w:r w:rsidR="005726B7">
              <w:rPr>
                <w:rFonts w:ascii="Times New Roman" w:eastAsia="Calibri" w:hAnsi="Times New Roman" w:cs="Times New Roman"/>
                <w:sz w:val="24"/>
                <w:szCs w:val="24"/>
                <w:lang w:eastAsia="lt-LT"/>
              </w:rPr>
              <w:t>)</w:t>
            </w:r>
            <w:r w:rsidRPr="00DC7423">
              <w:rPr>
                <w:rFonts w:ascii="Times New Roman" w:eastAsia="Calibri" w:hAnsi="Times New Roman" w:cs="Times New Roman"/>
                <w:sz w:val="24"/>
                <w:szCs w:val="24"/>
                <w:lang w:eastAsia="lt-LT"/>
              </w:rPr>
              <w:t>.</w:t>
            </w:r>
          </w:p>
          <w:p w14:paraId="022DC151" w14:textId="55DEA07F"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sidRPr="00DC7423">
              <w:rPr>
                <w:rFonts w:ascii="Times New Roman" w:eastAsia="Calibri" w:hAnsi="Times New Roman" w:cs="Times New Roman"/>
                <w:sz w:val="24"/>
                <w:szCs w:val="24"/>
                <w:lang w:eastAsia="lt-LT"/>
              </w:rPr>
              <w:t>Minkštas, plyšimui atsparus silikonas, imituojantis odą ir poodį.</w:t>
            </w:r>
          </w:p>
          <w:p w14:paraId="2E8AB4C1" w14:textId="53F07DCF" w:rsidR="00D505FA" w:rsidRPr="0038390E"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1A452708" w14:textId="28ACD0AB" w:rsidR="00D505FA" w:rsidRPr="008F3087" w:rsidRDefault="002A73CF"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r>
      <w:tr w:rsidR="00D505FA" w:rsidRPr="008F3087" w14:paraId="1DCC9202" w14:textId="77777777" w:rsidTr="007C1D41">
        <w:tc>
          <w:tcPr>
            <w:tcW w:w="704" w:type="dxa"/>
            <w:tcBorders>
              <w:top w:val="single" w:sz="4" w:space="0" w:color="000000"/>
              <w:left w:val="single" w:sz="4" w:space="0" w:color="000000"/>
              <w:bottom w:val="single" w:sz="4" w:space="0" w:color="000000"/>
              <w:right w:val="single" w:sz="4" w:space="0" w:color="000000"/>
            </w:tcBorders>
          </w:tcPr>
          <w:p w14:paraId="3B9DD503" w14:textId="61A787A5" w:rsidR="00D505FA"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D505FA">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31019C79" w14:textId="6FB7D93D" w:rsidR="00D505FA"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Žaizdų tamponavimo treniruoklis</w:t>
            </w:r>
            <w:r w:rsidR="003F0D8C">
              <w:rPr>
                <w:rFonts w:ascii="Times New Roman" w:eastAsia="Times New Roman" w:hAnsi="Times New Roman" w:cs="Times New Roman"/>
                <w:sz w:val="24"/>
                <w:szCs w:val="24"/>
                <w:lang w:eastAsia="lt-LT"/>
              </w:rPr>
              <w:t xml:space="preserve"> </w:t>
            </w:r>
          </w:p>
        </w:tc>
        <w:tc>
          <w:tcPr>
            <w:tcW w:w="5381" w:type="dxa"/>
            <w:tcBorders>
              <w:top w:val="single" w:sz="4" w:space="0" w:color="000000"/>
              <w:left w:val="single" w:sz="4" w:space="0" w:color="000000"/>
              <w:bottom w:val="single" w:sz="4" w:space="0" w:color="000000"/>
              <w:right w:val="single" w:sz="4" w:space="0" w:color="000000"/>
            </w:tcBorders>
          </w:tcPr>
          <w:p w14:paraId="64038E23" w14:textId="1EE171B2"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 xml:space="preserve">Vientisas, kompaktiškas silikono blokas su ne mažiau kaip </w:t>
            </w:r>
            <w:r>
              <w:rPr>
                <w:rFonts w:ascii="Times New Roman" w:eastAsia="Calibri" w:hAnsi="Times New Roman" w:cs="Times New Roman"/>
                <w:sz w:val="24"/>
                <w:szCs w:val="24"/>
                <w:lang w:eastAsia="lt-LT"/>
              </w:rPr>
              <w:t>1</w:t>
            </w:r>
            <w:r w:rsidRPr="00172819">
              <w:rPr>
                <w:rFonts w:ascii="Times New Roman" w:eastAsia="Calibri" w:hAnsi="Times New Roman" w:cs="Times New Roman"/>
                <w:sz w:val="24"/>
                <w:szCs w:val="24"/>
                <w:lang w:eastAsia="lt-LT"/>
              </w:rPr>
              <w:t xml:space="preserve"> žaizdų kanal</w:t>
            </w:r>
            <w:r>
              <w:rPr>
                <w:rFonts w:ascii="Times New Roman" w:eastAsia="Calibri" w:hAnsi="Times New Roman" w:cs="Times New Roman"/>
                <w:sz w:val="24"/>
                <w:szCs w:val="24"/>
                <w:lang w:eastAsia="lt-LT"/>
              </w:rPr>
              <w:t>u</w:t>
            </w:r>
            <w:r w:rsidRPr="00172819">
              <w:rPr>
                <w:rFonts w:ascii="Times New Roman" w:eastAsia="Calibri" w:hAnsi="Times New Roman" w:cs="Times New Roman"/>
                <w:sz w:val="24"/>
                <w:szCs w:val="24"/>
                <w:lang w:eastAsia="lt-LT"/>
              </w:rPr>
              <w:t xml:space="preserve"> (durtiniu</w:t>
            </w:r>
            <w:r>
              <w:rPr>
                <w:rFonts w:ascii="Times New Roman" w:eastAsia="Calibri" w:hAnsi="Times New Roman" w:cs="Times New Roman"/>
                <w:sz w:val="24"/>
                <w:szCs w:val="24"/>
                <w:lang w:eastAsia="lt-LT"/>
              </w:rPr>
              <w:t xml:space="preserve"> arba</w:t>
            </w:r>
            <w:r w:rsidRPr="00172819">
              <w:rPr>
                <w:rFonts w:ascii="Times New Roman" w:eastAsia="Calibri" w:hAnsi="Times New Roman" w:cs="Times New Roman"/>
                <w:sz w:val="24"/>
                <w:szCs w:val="24"/>
                <w:lang w:eastAsia="lt-LT"/>
              </w:rPr>
              <w:t xml:space="preserve"> šautiniu).</w:t>
            </w:r>
          </w:p>
          <w:p w14:paraId="7770CF4B" w14:textId="2CE8F03B" w:rsidR="00D505FA" w:rsidRPr="00172819" w:rsidRDefault="003F0D8C" w:rsidP="007C1D41">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 </w:t>
            </w:r>
            <w:r w:rsidR="00D505FA" w:rsidRPr="00172819">
              <w:rPr>
                <w:rFonts w:ascii="Times New Roman" w:eastAsia="Calibri" w:hAnsi="Times New Roman" w:cs="Times New Roman"/>
                <w:sz w:val="24"/>
                <w:szCs w:val="24"/>
                <w:lang w:eastAsia="lt-LT"/>
              </w:rPr>
              <w:t>Medžiaga: Pusiau skaidrus, plyšimui atsparus medicininis silikonas, leidžiantis vizualiai stebėti tamponavimo kokybę (tvarsčio užpildymą).</w:t>
            </w:r>
          </w:p>
          <w:p w14:paraId="3DCD76BE" w14:textId="77777777"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Kraujavimo imitacija: Kiekviena žaizdos ertmė turi turėti viduje integruotą arterijos imitaciją (vamzdelį), iš kurios kraujas plūstų iš žaizdos dugno.</w:t>
            </w:r>
          </w:p>
          <w:p w14:paraId="212400C5" w14:textId="5D15463D"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 xml:space="preserve">2. </w:t>
            </w:r>
            <w:r>
              <w:rPr>
                <w:rFonts w:ascii="Times New Roman" w:eastAsia="Calibri" w:hAnsi="Times New Roman" w:cs="Times New Roman"/>
                <w:sz w:val="24"/>
                <w:szCs w:val="24"/>
                <w:lang w:eastAsia="lt-LT"/>
              </w:rPr>
              <w:t>Suderinamas su k</w:t>
            </w:r>
            <w:r w:rsidRPr="00172819">
              <w:rPr>
                <w:rFonts w:ascii="Times New Roman" w:eastAsia="Calibri" w:hAnsi="Times New Roman" w:cs="Times New Roman"/>
                <w:sz w:val="24"/>
                <w:szCs w:val="24"/>
                <w:lang w:eastAsia="lt-LT"/>
              </w:rPr>
              <w:t>raujo tiekimo sistema</w:t>
            </w:r>
            <w:r>
              <w:rPr>
                <w:rFonts w:ascii="Times New Roman" w:eastAsia="Calibri" w:hAnsi="Times New Roman" w:cs="Times New Roman"/>
                <w:sz w:val="24"/>
                <w:szCs w:val="24"/>
                <w:lang w:eastAsia="lt-LT"/>
              </w:rPr>
              <w:t xml:space="preserve">, </w:t>
            </w:r>
            <w:r w:rsidRPr="00172819">
              <w:rPr>
                <w:rFonts w:ascii="Times New Roman" w:eastAsia="Calibri" w:hAnsi="Times New Roman" w:cs="Times New Roman"/>
                <w:sz w:val="24"/>
                <w:szCs w:val="24"/>
                <w:lang w:eastAsia="lt-LT"/>
              </w:rPr>
              <w:t xml:space="preserve">leidžianti instruktoriui sukurti pulsuojantį arba nuolatinį kraujavimą. Greito jungimo jungtys </w:t>
            </w:r>
            <w:r w:rsidR="00C73681" w:rsidRPr="00092A47">
              <w:rPr>
                <w:rFonts w:ascii="Times New Roman" w:eastAsia="Calibri" w:hAnsi="Times New Roman" w:cs="Times New Roman"/>
                <w:sz w:val="24"/>
                <w:szCs w:val="24"/>
                <w:lang w:eastAsia="lt-LT"/>
              </w:rPr>
              <w:t>arba lygiavertis sprendimas</w:t>
            </w:r>
            <w:r w:rsidRPr="00092A47">
              <w:rPr>
                <w:rFonts w:ascii="Times New Roman" w:eastAsia="Calibri" w:hAnsi="Times New Roman" w:cs="Times New Roman"/>
                <w:sz w:val="24"/>
                <w:szCs w:val="24"/>
                <w:lang w:eastAsia="lt-LT"/>
              </w:rPr>
              <w:t>,</w:t>
            </w:r>
            <w:r w:rsidRPr="00172819">
              <w:rPr>
                <w:rFonts w:ascii="Times New Roman" w:eastAsia="Calibri" w:hAnsi="Times New Roman" w:cs="Times New Roman"/>
                <w:sz w:val="24"/>
                <w:szCs w:val="24"/>
                <w:lang w:eastAsia="lt-LT"/>
              </w:rPr>
              <w:t xml:space="preserve"> skirtos patogiam žarnelių prijungimui/atjungimui pratybų metu.</w:t>
            </w:r>
          </w:p>
          <w:p w14:paraId="5B34C36E" w14:textId="27FE1E8E"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Skirta naudoti su paprastais marliniais tvarsčiais ir vandens pagrindo dirbtiniu krauju.</w:t>
            </w:r>
          </w:p>
          <w:p w14:paraId="5FEC0294" w14:textId="77777777"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Stabilumas: Neslystantis pagrindas, užtikrinantis stacionarumą atliekant stiprų spaudimą tamponuojant.</w:t>
            </w:r>
          </w:p>
          <w:p w14:paraId="7C2BD2C3" w14:textId="041D41DA" w:rsidR="00D505FA" w:rsidRPr="00172819" w:rsidRDefault="00A24127" w:rsidP="007C1D41">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00D505FA" w:rsidRPr="00172819">
              <w:rPr>
                <w:rFonts w:ascii="Times New Roman" w:eastAsia="Calibri" w:hAnsi="Times New Roman" w:cs="Times New Roman"/>
                <w:sz w:val="24"/>
                <w:szCs w:val="24"/>
                <w:lang w:eastAsia="lt-LT"/>
              </w:rPr>
              <w:t>. Papildomi reikalavimai:</w:t>
            </w:r>
          </w:p>
          <w:p w14:paraId="37C5902E" w14:textId="77777777" w:rsidR="00D505FA"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Blokas turi būti</w:t>
            </w:r>
            <w:r w:rsidR="00133D46">
              <w:rPr>
                <w:rFonts w:ascii="Times New Roman" w:eastAsia="Calibri" w:hAnsi="Times New Roman" w:cs="Times New Roman"/>
                <w:sz w:val="24"/>
                <w:szCs w:val="24"/>
                <w:lang w:eastAsia="lt-LT"/>
              </w:rPr>
              <w:t xml:space="preserve"> </w:t>
            </w:r>
            <w:r w:rsidRPr="00172819">
              <w:rPr>
                <w:rFonts w:ascii="Times New Roman" w:eastAsia="Calibri" w:hAnsi="Times New Roman" w:cs="Times New Roman"/>
                <w:sz w:val="24"/>
                <w:szCs w:val="24"/>
                <w:lang w:eastAsia="lt-LT"/>
              </w:rPr>
              <w:t>~1–1.5 kg, kad nereikėtų papildomo tvirtinimo prie stalo.</w:t>
            </w:r>
          </w:p>
          <w:p w14:paraId="25DC9345" w14:textId="6001D53F" w:rsidR="00310DA8" w:rsidRPr="00DC7423"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1A0A7238" w14:textId="6311DF01" w:rsidR="00D505FA" w:rsidRPr="008F3087" w:rsidRDefault="002A73CF"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 vnt.</w:t>
            </w:r>
          </w:p>
        </w:tc>
      </w:tr>
      <w:tr w:rsidR="00D505FA" w:rsidRPr="008F3087" w14:paraId="7EA33A2D" w14:textId="77777777" w:rsidTr="007C1D41">
        <w:tc>
          <w:tcPr>
            <w:tcW w:w="704" w:type="dxa"/>
            <w:tcBorders>
              <w:top w:val="single" w:sz="4" w:space="0" w:color="000000"/>
              <w:left w:val="single" w:sz="4" w:space="0" w:color="000000"/>
              <w:bottom w:val="single" w:sz="4" w:space="0" w:color="000000"/>
              <w:right w:val="single" w:sz="4" w:space="0" w:color="000000"/>
            </w:tcBorders>
          </w:tcPr>
          <w:p w14:paraId="3BC85FE6" w14:textId="1160F611" w:rsidR="00D505FA"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D505FA">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1113D49F" w14:textId="64D4A6E7" w:rsidR="00D505FA" w:rsidRPr="0038390E" w:rsidRDefault="00D505FA" w:rsidP="00CE5D90">
            <w:pPr>
              <w:widowControl w:val="0"/>
              <w:spacing w:after="0" w:line="240" w:lineRule="auto"/>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Kraujavimo </w:t>
            </w:r>
            <w:r>
              <w:rPr>
                <w:rFonts w:ascii="Times New Roman" w:eastAsia="Times New Roman" w:hAnsi="Times New Roman" w:cs="Times New Roman"/>
                <w:sz w:val="24"/>
                <w:szCs w:val="24"/>
                <w:lang w:eastAsia="lt-LT"/>
              </w:rPr>
              <w:t xml:space="preserve">tiekimo </w:t>
            </w:r>
            <w:r w:rsidRPr="0038390E">
              <w:rPr>
                <w:rFonts w:ascii="Times New Roman" w:eastAsia="Times New Roman" w:hAnsi="Times New Roman" w:cs="Times New Roman"/>
                <w:sz w:val="24"/>
                <w:szCs w:val="24"/>
                <w:lang w:eastAsia="lt-LT"/>
              </w:rPr>
              <w:t>sistema</w:t>
            </w:r>
          </w:p>
        </w:tc>
        <w:tc>
          <w:tcPr>
            <w:tcW w:w="5381" w:type="dxa"/>
            <w:tcBorders>
              <w:top w:val="single" w:sz="4" w:space="0" w:color="000000"/>
              <w:left w:val="single" w:sz="4" w:space="0" w:color="000000"/>
              <w:bottom w:val="single" w:sz="4" w:space="0" w:color="000000"/>
              <w:right w:val="single" w:sz="4" w:space="0" w:color="000000"/>
            </w:tcBorders>
          </w:tcPr>
          <w:p w14:paraId="0CFA3F79" w14:textId="4F0136D3"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 xml:space="preserve">Rezervuaras: </w:t>
            </w:r>
            <w:r>
              <w:rPr>
                <w:rFonts w:ascii="Times New Roman" w:hAnsi="Times New Roman" w:cs="Mangal"/>
                <w:color w:val="000000"/>
                <w:kern w:val="3"/>
                <w:sz w:val="24"/>
                <w:szCs w:val="24"/>
                <w:lang w:eastAsia="zh-CN" w:bidi="hi-IN"/>
              </w:rPr>
              <w:t xml:space="preserve">ne mažiau </w:t>
            </w:r>
            <w:r w:rsidRPr="00D505FA">
              <w:rPr>
                <w:rFonts w:ascii="Times New Roman" w:hAnsi="Times New Roman" w:cs="Mangal"/>
                <w:color w:val="000000"/>
                <w:kern w:val="3"/>
                <w:sz w:val="24"/>
                <w:szCs w:val="24"/>
                <w:lang w:eastAsia="zh-CN" w:bidi="hi-IN"/>
              </w:rPr>
              <w:t>15 litrų talpos, smūgiams atspar</w:t>
            </w:r>
            <w:r>
              <w:rPr>
                <w:rFonts w:ascii="Times New Roman" w:hAnsi="Times New Roman" w:cs="Mangal"/>
                <w:color w:val="000000"/>
                <w:kern w:val="3"/>
                <w:sz w:val="24"/>
                <w:szCs w:val="24"/>
                <w:lang w:eastAsia="zh-CN" w:bidi="hi-IN"/>
              </w:rPr>
              <w:t>i talpa</w:t>
            </w:r>
            <w:r w:rsidRPr="00D505FA">
              <w:rPr>
                <w:rFonts w:ascii="Times New Roman" w:hAnsi="Times New Roman" w:cs="Mangal"/>
                <w:color w:val="000000"/>
                <w:kern w:val="3"/>
                <w:sz w:val="24"/>
                <w:szCs w:val="24"/>
                <w:lang w:eastAsia="zh-CN" w:bidi="hi-IN"/>
              </w:rPr>
              <w:t>.</w:t>
            </w:r>
          </w:p>
          <w:p w14:paraId="7761C671" w14:textId="3D6269F7" w:rsidR="00D505FA" w:rsidRPr="00D505FA" w:rsidRDefault="003F0D8C"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lastRenderedPageBreak/>
              <w:t xml:space="preserve">1. </w:t>
            </w:r>
            <w:r w:rsidR="00D505FA" w:rsidRPr="00D505FA">
              <w:rPr>
                <w:rFonts w:ascii="Times New Roman" w:hAnsi="Times New Roman" w:cs="Mangal"/>
                <w:color w:val="000000"/>
                <w:kern w:val="3"/>
                <w:sz w:val="24"/>
                <w:szCs w:val="24"/>
                <w:lang w:eastAsia="zh-CN" w:bidi="hi-IN"/>
              </w:rPr>
              <w:t>Paskirtis: Aprūpinti krauju kelis žaizdų muliažus vienu metu intensyvių pratybų metu.</w:t>
            </w:r>
          </w:p>
          <w:p w14:paraId="7D06D3CF" w14:textId="77777777"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2. Pompa ir valdymas:</w:t>
            </w:r>
          </w:p>
          <w:p w14:paraId="09F8A8A9" w14:textId="03773E6C"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Tipas: Elektrinė (su akumuliatoriumi) arba rankinė slėginė sistema, pritaikyta tirštam geliui</w:t>
            </w:r>
            <w:r w:rsidR="00746B40">
              <w:rPr>
                <w:rFonts w:ascii="Times New Roman" w:hAnsi="Times New Roman" w:cs="Mangal"/>
                <w:color w:val="000000"/>
                <w:kern w:val="3"/>
                <w:sz w:val="24"/>
                <w:szCs w:val="24"/>
                <w:lang w:eastAsia="zh-CN" w:bidi="hi-IN"/>
              </w:rPr>
              <w:t>/dirbtiniam kraujui</w:t>
            </w:r>
            <w:r w:rsidRPr="00D505FA">
              <w:rPr>
                <w:rFonts w:ascii="Times New Roman" w:hAnsi="Times New Roman" w:cs="Mangal"/>
                <w:color w:val="000000"/>
                <w:kern w:val="3"/>
                <w:sz w:val="24"/>
                <w:szCs w:val="24"/>
                <w:lang w:eastAsia="zh-CN" w:bidi="hi-IN"/>
              </w:rPr>
              <w:t>.</w:t>
            </w:r>
          </w:p>
          <w:p w14:paraId="236B03A2" w14:textId="77777777" w:rsidR="00D505FA" w:rsidRPr="00C73681" w:rsidRDefault="00D505FA" w:rsidP="007C1D41">
            <w:pPr>
              <w:suppressAutoHyphens w:val="0"/>
              <w:autoSpaceDN w:val="0"/>
              <w:spacing w:after="0" w:line="240" w:lineRule="auto"/>
              <w:jc w:val="both"/>
              <w:textAlignment w:val="baseline"/>
              <w:rPr>
                <w:rFonts w:ascii="Times New Roman" w:hAnsi="Times New Roman" w:cs="Mangal"/>
                <w:kern w:val="3"/>
                <w:sz w:val="24"/>
                <w:szCs w:val="24"/>
                <w:lang w:eastAsia="zh-CN" w:bidi="hi-IN"/>
              </w:rPr>
            </w:pPr>
            <w:r w:rsidRPr="00C73681">
              <w:rPr>
                <w:rFonts w:ascii="Times New Roman" w:hAnsi="Times New Roman" w:cs="Mangal"/>
                <w:kern w:val="3"/>
                <w:sz w:val="24"/>
                <w:szCs w:val="24"/>
                <w:lang w:eastAsia="zh-CN" w:bidi="hi-IN"/>
              </w:rPr>
              <w:t>Reguliavimas: Keičiamas srauto intensyvumas (nuo kapiliarinio iki arterinio).</w:t>
            </w:r>
          </w:p>
          <w:p w14:paraId="5B772615" w14:textId="7A8812BB" w:rsidR="00D505FA" w:rsidRPr="00092A47"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092A47">
              <w:rPr>
                <w:rFonts w:ascii="Times New Roman" w:hAnsi="Times New Roman" w:cs="Mangal"/>
                <w:color w:val="000000"/>
                <w:kern w:val="3"/>
                <w:sz w:val="24"/>
                <w:szCs w:val="24"/>
                <w:lang w:eastAsia="zh-CN" w:bidi="hi-IN"/>
              </w:rPr>
              <w:t xml:space="preserve">Jungtys: Greito jungimo vožtuvai </w:t>
            </w:r>
            <w:r w:rsidR="00C73681" w:rsidRPr="00092A47">
              <w:rPr>
                <w:rFonts w:ascii="Times New Roman" w:eastAsia="Calibri" w:hAnsi="Times New Roman" w:cs="Times New Roman"/>
                <w:sz w:val="24"/>
                <w:szCs w:val="24"/>
                <w:lang w:eastAsia="lt-LT"/>
              </w:rPr>
              <w:t>arba lygiavertis sprendimas,</w:t>
            </w:r>
            <w:r w:rsidR="00C73681" w:rsidRPr="00092A47">
              <w:rPr>
                <w:rFonts w:ascii="Times New Roman" w:hAnsi="Times New Roman" w:cs="Mangal"/>
                <w:color w:val="000000"/>
                <w:kern w:val="3"/>
                <w:sz w:val="24"/>
                <w:szCs w:val="24"/>
                <w:lang w:eastAsia="zh-CN" w:bidi="hi-IN"/>
              </w:rPr>
              <w:t xml:space="preserve"> </w:t>
            </w:r>
            <w:r w:rsidRPr="00092A47">
              <w:rPr>
                <w:rFonts w:ascii="Times New Roman" w:hAnsi="Times New Roman" w:cs="Mangal"/>
                <w:color w:val="000000"/>
                <w:kern w:val="3"/>
                <w:sz w:val="24"/>
                <w:szCs w:val="24"/>
                <w:lang w:eastAsia="zh-CN" w:bidi="hi-IN"/>
              </w:rPr>
              <w:t xml:space="preserve">skirti prijungti žarneles prie </w:t>
            </w:r>
            <w:r w:rsidR="007168E9">
              <w:rPr>
                <w:rFonts w:ascii="Times New Roman" w:hAnsi="Times New Roman" w:cs="Mangal"/>
                <w:color w:val="000000"/>
                <w:kern w:val="3"/>
                <w:sz w:val="24"/>
                <w:szCs w:val="24"/>
                <w:lang w:eastAsia="zh-CN" w:bidi="hi-IN"/>
              </w:rPr>
              <w:t>žaizdų muliažų ir/ar tamponavimo treniruoklių.</w:t>
            </w:r>
          </w:p>
          <w:p w14:paraId="04FCD15E" w14:textId="77777777"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092A47">
              <w:rPr>
                <w:rFonts w:ascii="Times New Roman" w:hAnsi="Times New Roman" w:cs="Mangal"/>
                <w:color w:val="000000"/>
                <w:kern w:val="3"/>
                <w:sz w:val="24"/>
                <w:szCs w:val="24"/>
                <w:lang w:eastAsia="zh-CN" w:bidi="hi-IN"/>
              </w:rPr>
              <w:t>3. Atsparumas ir mobilumas:</w:t>
            </w:r>
          </w:p>
          <w:p w14:paraId="71F8BF8A" w14:textId="717409C1"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Korpusas: Tvirtas, tinkamas naudoti lauko sąlygomis , su rankena nešimui.</w:t>
            </w:r>
          </w:p>
          <w:p w14:paraId="6BDCE2FA" w14:textId="77777777" w:rsid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 xml:space="preserve">Valymas: Greito praplovimo sistema, neleidžianti </w:t>
            </w:r>
            <w:r>
              <w:rPr>
                <w:rFonts w:ascii="Times New Roman" w:hAnsi="Times New Roman" w:cs="Mangal"/>
                <w:color w:val="000000"/>
                <w:kern w:val="3"/>
                <w:sz w:val="24"/>
                <w:szCs w:val="24"/>
                <w:lang w:eastAsia="zh-CN" w:bidi="hi-IN"/>
              </w:rPr>
              <w:t>dirbtiniam kraujui</w:t>
            </w:r>
            <w:r w:rsidRPr="00D505FA">
              <w:rPr>
                <w:rFonts w:ascii="Times New Roman" w:hAnsi="Times New Roman" w:cs="Mangal"/>
                <w:color w:val="000000"/>
                <w:kern w:val="3"/>
                <w:sz w:val="24"/>
                <w:szCs w:val="24"/>
                <w:lang w:eastAsia="zh-CN" w:bidi="hi-IN"/>
              </w:rPr>
              <w:t xml:space="preserve"> uždžiūti žarnelėse.</w:t>
            </w:r>
          </w:p>
          <w:p w14:paraId="40D097FA" w14:textId="2800CF9D" w:rsidR="00310DA8" w:rsidRPr="0038390E" w:rsidRDefault="00310DA8"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310DA8">
              <w:rPr>
                <w:rFonts w:ascii="Times New Roman" w:hAnsi="Times New Roman" w:cs="Mangal"/>
                <w:color w:val="000000"/>
                <w:kern w:val="3"/>
                <w:sz w:val="24"/>
                <w:szCs w:val="24"/>
                <w:lang w:eastAsia="zh-CN" w:bidi="hi-IN"/>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1D631ED9" w14:textId="0754D4E0" w:rsidR="00D505FA" w:rsidRDefault="002A73CF"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 vnt.</w:t>
            </w:r>
          </w:p>
        </w:tc>
      </w:tr>
      <w:tr w:rsidR="00D505FA" w:rsidRPr="008F3087" w14:paraId="5C90C8AC" w14:textId="77777777" w:rsidTr="007C1D41">
        <w:tc>
          <w:tcPr>
            <w:tcW w:w="704" w:type="dxa"/>
            <w:tcBorders>
              <w:top w:val="single" w:sz="4" w:space="0" w:color="000000"/>
              <w:left w:val="single" w:sz="4" w:space="0" w:color="000000"/>
              <w:bottom w:val="single" w:sz="4" w:space="0" w:color="000000"/>
              <w:right w:val="single" w:sz="4" w:space="0" w:color="000000"/>
            </w:tcBorders>
          </w:tcPr>
          <w:p w14:paraId="670C6A91" w14:textId="77758516" w:rsidR="00D505FA" w:rsidRPr="008F3087" w:rsidRDefault="00746B40"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0E66D2">
              <w:rPr>
                <w:rFonts w:ascii="Times New Roman" w:eastAsia="Times New Roman" w:hAnsi="Times New Roman" w:cs="Times New Roman"/>
                <w:sz w:val="24"/>
                <w:szCs w:val="24"/>
                <w:lang w:eastAsia="lt-LT"/>
              </w:rPr>
              <w:t>2</w:t>
            </w:r>
            <w:r w:rsidR="00D505FA" w:rsidRPr="008F3087">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62612B31" w14:textId="22156028" w:rsidR="00D505FA" w:rsidRPr="008F3087" w:rsidRDefault="00D505FA" w:rsidP="00CE5D90">
            <w:pPr>
              <w:widowControl w:val="0"/>
              <w:spacing w:after="0" w:line="240" w:lineRule="auto"/>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Kraujavimo </w:t>
            </w:r>
            <w:r>
              <w:rPr>
                <w:rFonts w:ascii="Times New Roman" w:eastAsia="Times New Roman" w:hAnsi="Times New Roman" w:cs="Times New Roman"/>
                <w:sz w:val="24"/>
                <w:szCs w:val="24"/>
                <w:lang w:eastAsia="lt-LT"/>
              </w:rPr>
              <w:t xml:space="preserve">tiekimo </w:t>
            </w:r>
            <w:r w:rsidRPr="0038390E">
              <w:rPr>
                <w:rFonts w:ascii="Times New Roman" w:eastAsia="Times New Roman" w:hAnsi="Times New Roman" w:cs="Times New Roman"/>
                <w:sz w:val="24"/>
                <w:szCs w:val="24"/>
                <w:lang w:eastAsia="lt-LT"/>
              </w:rPr>
              <w:t>sistema</w:t>
            </w:r>
          </w:p>
        </w:tc>
        <w:tc>
          <w:tcPr>
            <w:tcW w:w="5381" w:type="dxa"/>
            <w:tcBorders>
              <w:top w:val="single" w:sz="4" w:space="0" w:color="000000"/>
              <w:left w:val="single" w:sz="4" w:space="0" w:color="000000"/>
              <w:bottom w:val="single" w:sz="4" w:space="0" w:color="000000"/>
              <w:right w:val="single" w:sz="4" w:space="0" w:color="000000"/>
            </w:tcBorders>
          </w:tcPr>
          <w:p w14:paraId="4C5215A1" w14:textId="77777777" w:rsidR="00D505FA" w:rsidRDefault="00746B40"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Kuprinės tipo (</w:t>
            </w:r>
            <w:r w:rsidR="00A24127">
              <w:rPr>
                <w:rFonts w:ascii="Times New Roman" w:hAnsi="Times New Roman" w:cs="Mangal"/>
                <w:color w:val="000000"/>
                <w:kern w:val="3"/>
                <w:sz w:val="24"/>
                <w:szCs w:val="24"/>
                <w:lang w:eastAsia="zh-CN" w:bidi="hi-IN"/>
              </w:rPr>
              <w:t xml:space="preserve">angl. </w:t>
            </w:r>
            <w:r>
              <w:rPr>
                <w:rFonts w:ascii="Times New Roman" w:hAnsi="Times New Roman" w:cs="Mangal"/>
                <w:color w:val="000000"/>
                <w:kern w:val="3"/>
                <w:sz w:val="24"/>
                <w:szCs w:val="24"/>
                <w:lang w:eastAsia="zh-CN" w:bidi="hi-IN"/>
              </w:rPr>
              <w:t>backpack)</w:t>
            </w:r>
            <w:r w:rsidR="00D505FA" w:rsidRPr="0038390E">
              <w:rPr>
                <w:rFonts w:ascii="Times New Roman" w:hAnsi="Times New Roman" w:cs="Mangal"/>
                <w:color w:val="000000"/>
                <w:kern w:val="3"/>
                <w:sz w:val="24"/>
                <w:szCs w:val="24"/>
                <w:lang w:eastAsia="zh-CN" w:bidi="hi-IN"/>
              </w:rPr>
              <w:t xml:space="preserve"> sistema, talpa ≥ 3 litrai. </w:t>
            </w:r>
            <w:r w:rsidR="002606F6" w:rsidRPr="002606F6">
              <w:rPr>
                <w:rFonts w:ascii="Times New Roman" w:hAnsi="Times New Roman" w:cs="Mangal"/>
                <w:color w:val="000000"/>
                <w:kern w:val="3"/>
                <w:sz w:val="24"/>
                <w:szCs w:val="24"/>
                <w:lang w:eastAsia="zh-CN" w:bidi="hi-IN"/>
              </w:rPr>
              <w:t>Matmenys turi būti pritaikyti vieno asmens transportavimui ir naudojimui judėjimo metu</w:t>
            </w:r>
            <w:r w:rsidR="00D505FA" w:rsidRPr="0038390E">
              <w:rPr>
                <w:rFonts w:ascii="Times New Roman" w:hAnsi="Times New Roman" w:cs="Mangal"/>
                <w:color w:val="000000"/>
                <w:kern w:val="3"/>
                <w:sz w:val="24"/>
                <w:szCs w:val="24"/>
                <w:lang w:eastAsia="zh-CN" w:bidi="hi-IN"/>
              </w:rPr>
              <w:t>. Užtikrina aktyvų, reguliuojamą kraujavimo tiekimą į visus</w:t>
            </w:r>
            <w:r w:rsidR="00102B17">
              <w:rPr>
                <w:rFonts w:ascii="Times New Roman" w:hAnsi="Times New Roman" w:cs="Mangal"/>
                <w:color w:val="000000"/>
                <w:kern w:val="3"/>
                <w:sz w:val="24"/>
                <w:szCs w:val="24"/>
                <w:lang w:eastAsia="zh-CN" w:bidi="hi-IN"/>
              </w:rPr>
              <w:t xml:space="preserve"> žaizdų</w:t>
            </w:r>
            <w:r w:rsidR="00D505FA" w:rsidRPr="0038390E">
              <w:rPr>
                <w:rFonts w:ascii="Times New Roman" w:hAnsi="Times New Roman" w:cs="Mangal"/>
                <w:color w:val="000000"/>
                <w:kern w:val="3"/>
                <w:sz w:val="24"/>
                <w:szCs w:val="24"/>
                <w:lang w:eastAsia="zh-CN" w:bidi="hi-IN"/>
              </w:rPr>
              <w:t xml:space="preserve"> muliažus.</w:t>
            </w:r>
          </w:p>
          <w:p w14:paraId="4C250DA4" w14:textId="752EEFEA" w:rsidR="00310DA8" w:rsidRPr="008F3087" w:rsidRDefault="00310DA8" w:rsidP="007C1D41">
            <w:pPr>
              <w:suppressAutoHyphens w:val="0"/>
              <w:autoSpaceDN w:val="0"/>
              <w:spacing w:after="0" w:line="240" w:lineRule="auto"/>
              <w:jc w:val="both"/>
              <w:textAlignment w:val="baseline"/>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992" w:type="dxa"/>
            <w:tcBorders>
              <w:top w:val="single" w:sz="4" w:space="0" w:color="000000"/>
              <w:left w:val="single" w:sz="4" w:space="0" w:color="000000"/>
              <w:bottom w:val="single" w:sz="4" w:space="0" w:color="000000"/>
              <w:right w:val="single" w:sz="4" w:space="0" w:color="000000"/>
            </w:tcBorders>
          </w:tcPr>
          <w:p w14:paraId="44892658" w14:textId="7805F17C" w:rsidR="00D505FA" w:rsidRPr="008F3087" w:rsidRDefault="00D505FA"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40</w:t>
            </w:r>
            <w:r w:rsidRPr="008F3087">
              <w:rPr>
                <w:rFonts w:ascii="Times New Roman" w:eastAsia="Times New Roman" w:hAnsi="Times New Roman" w:cs="Times New Roman"/>
                <w:sz w:val="24"/>
                <w:szCs w:val="24"/>
                <w:lang w:eastAsia="lt-LT"/>
              </w:rPr>
              <w:t xml:space="preserve"> vnt.</w:t>
            </w:r>
          </w:p>
        </w:tc>
      </w:tr>
      <w:tr w:rsidR="00D505FA" w:rsidRPr="008F3087" w14:paraId="35F2C221" w14:textId="77777777" w:rsidTr="007C1D41">
        <w:tc>
          <w:tcPr>
            <w:tcW w:w="704" w:type="dxa"/>
            <w:tcBorders>
              <w:top w:val="single" w:sz="4" w:space="0" w:color="000000"/>
              <w:left w:val="single" w:sz="4" w:space="0" w:color="000000"/>
              <w:bottom w:val="single" w:sz="4" w:space="0" w:color="000000"/>
              <w:right w:val="single" w:sz="4" w:space="0" w:color="000000"/>
            </w:tcBorders>
          </w:tcPr>
          <w:p w14:paraId="32A93F54" w14:textId="2556B1FC" w:rsidR="00D505FA" w:rsidRPr="008F3087" w:rsidRDefault="00746B40"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0E66D2">
              <w:rPr>
                <w:rFonts w:ascii="Times New Roman" w:eastAsia="Times New Roman" w:hAnsi="Times New Roman" w:cs="Times New Roman"/>
                <w:sz w:val="24"/>
                <w:szCs w:val="24"/>
                <w:lang w:eastAsia="lt-LT"/>
              </w:rPr>
              <w:t>3</w:t>
            </w:r>
            <w:r w:rsidR="00D505FA">
              <w:rPr>
                <w:rFonts w:ascii="Times New Roman" w:eastAsia="Times New Roman" w:hAnsi="Times New Roman" w:cs="Times New Roman"/>
                <w:sz w:val="24"/>
                <w:szCs w:val="24"/>
                <w:lang w:eastAsia="lt-LT"/>
              </w:rPr>
              <w:t>.</w:t>
            </w:r>
          </w:p>
        </w:tc>
        <w:tc>
          <w:tcPr>
            <w:tcW w:w="2699" w:type="dxa"/>
            <w:tcBorders>
              <w:top w:val="single" w:sz="4" w:space="0" w:color="000000"/>
              <w:left w:val="single" w:sz="4" w:space="0" w:color="000000"/>
              <w:bottom w:val="single" w:sz="4" w:space="0" w:color="000000"/>
              <w:right w:val="single" w:sz="4" w:space="0" w:color="000000"/>
            </w:tcBorders>
          </w:tcPr>
          <w:p w14:paraId="21EF34F0" w14:textId="077615E2" w:rsidR="00D505FA" w:rsidRPr="0038390E"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Dirbtinis kraujas</w:t>
            </w:r>
          </w:p>
        </w:tc>
        <w:tc>
          <w:tcPr>
            <w:tcW w:w="5381" w:type="dxa"/>
            <w:tcBorders>
              <w:top w:val="single" w:sz="4" w:space="0" w:color="000000"/>
              <w:left w:val="single" w:sz="4" w:space="0" w:color="000000"/>
              <w:bottom w:val="single" w:sz="4" w:space="0" w:color="000000"/>
              <w:right w:val="single" w:sz="4" w:space="0" w:color="000000"/>
            </w:tcBorders>
          </w:tcPr>
          <w:p w14:paraId="54161EE1" w14:textId="66C5AF5B" w:rsidR="00D505FA" w:rsidRPr="007732AC" w:rsidRDefault="002A73CF"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Skirtas t</w:t>
            </w:r>
            <w:r w:rsidR="00D505FA" w:rsidRPr="007732AC">
              <w:rPr>
                <w:rFonts w:ascii="Times New Roman" w:hAnsi="Times New Roman" w:cs="Mangal"/>
                <w:color w:val="000000"/>
                <w:kern w:val="3"/>
                <w:sz w:val="24"/>
                <w:szCs w:val="24"/>
                <w:lang w:eastAsia="zh-CN" w:bidi="hi-IN"/>
              </w:rPr>
              <w:t>raumų imitavimui taktinės medicinos pratybose.</w:t>
            </w:r>
          </w:p>
          <w:p w14:paraId="6FAB703B" w14:textId="77777777"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Išeiga: Koncentratas, skirtas pagaminti ne mažiau kaip 15 l paruošto naudoti skysčio.</w:t>
            </w:r>
          </w:p>
          <w:p w14:paraId="7F352ACA" w14:textId="5AB72948"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Kraujas turi būti lengvai nuplaunamas/išplaunamas iš standartinių uniformų audinių (medvilnės, poliesterio, mišraus pluošto) naudojant įprastas skalbimo priemones ir vandenį, nepaliekant nuolatinių dėmių.</w:t>
            </w:r>
          </w:p>
          <w:p w14:paraId="35B77D9F" w14:textId="3FB7A47F"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Netoksiškas, saugus odai (kosmetinė klasė), negadinantis silikoninių muliažų ir medicininių manekenų paviršių.</w:t>
            </w:r>
          </w:p>
          <w:p w14:paraId="5B5B0883" w14:textId="48E51705"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Funkcinės savybės:</w:t>
            </w:r>
          </w:p>
          <w:p w14:paraId="4E627BEE" w14:textId="032E60DA"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Klampus gelis, gerai limpantis prie odos/uniformos (nenuvarvantis per greitai).</w:t>
            </w:r>
          </w:p>
          <w:p w14:paraId="33393A58" w14:textId="25462DF7"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Tikroviška arterinio/veninio kraujo spalva, išliekanti blizgi lauko sąlygomis.</w:t>
            </w:r>
          </w:p>
          <w:p w14:paraId="3580167D" w14:textId="105E1B00"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Lengvai tirpstantis vandenyje (be gumulėlių) lauko sąlygomis.</w:t>
            </w:r>
          </w:p>
          <w:p w14:paraId="1AB0EFCD" w14:textId="77777777" w:rsid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Pakuotė: Sandari, mechaniškai atspari tara</w:t>
            </w:r>
            <w:r>
              <w:rPr>
                <w:rFonts w:ascii="Times New Roman" w:hAnsi="Times New Roman" w:cs="Mangal"/>
                <w:color w:val="000000"/>
                <w:kern w:val="3"/>
                <w:sz w:val="24"/>
                <w:szCs w:val="24"/>
                <w:lang w:eastAsia="zh-CN" w:bidi="hi-IN"/>
              </w:rPr>
              <w:t>.</w:t>
            </w:r>
          </w:p>
          <w:p w14:paraId="70CE903C" w14:textId="6B4B6C2A" w:rsidR="00E76E70" w:rsidRPr="0038390E" w:rsidRDefault="00925864"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25864">
              <w:rPr>
                <w:rFonts w:ascii="Times New Roman" w:hAnsi="Times New Roman" w:cs="Mangal"/>
                <w:color w:val="000000"/>
                <w:kern w:val="3"/>
                <w:sz w:val="24"/>
                <w:szCs w:val="24"/>
                <w:lang w:eastAsia="zh-CN" w:bidi="hi-IN"/>
              </w:rPr>
              <w:t>Prekės tinkamumo naudoti terminas pristatymo dieną turi būti ne trumpesnis kaip 12 mėnesių.</w:t>
            </w:r>
          </w:p>
        </w:tc>
        <w:tc>
          <w:tcPr>
            <w:tcW w:w="992" w:type="dxa"/>
            <w:tcBorders>
              <w:top w:val="single" w:sz="4" w:space="0" w:color="000000"/>
              <w:left w:val="single" w:sz="4" w:space="0" w:color="000000"/>
              <w:bottom w:val="single" w:sz="4" w:space="0" w:color="000000"/>
              <w:right w:val="single" w:sz="4" w:space="0" w:color="000000"/>
            </w:tcBorders>
          </w:tcPr>
          <w:p w14:paraId="3F803EB7" w14:textId="0FBD4EF3" w:rsidR="00D505FA" w:rsidRDefault="00D505FA"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 vnt.</w:t>
            </w:r>
          </w:p>
        </w:tc>
      </w:tr>
      <w:tr w:rsidR="009E7B42" w:rsidRPr="008F3087" w14:paraId="64F628CA" w14:textId="77777777" w:rsidTr="00525D04">
        <w:trPr>
          <w:trHeight w:val="10338"/>
        </w:trPr>
        <w:tc>
          <w:tcPr>
            <w:tcW w:w="704" w:type="dxa"/>
            <w:tcBorders>
              <w:top w:val="single" w:sz="4" w:space="0" w:color="000000"/>
              <w:left w:val="single" w:sz="4" w:space="0" w:color="000000"/>
              <w:bottom w:val="single" w:sz="4" w:space="0" w:color="000000"/>
              <w:right w:val="single" w:sz="4" w:space="0" w:color="000000"/>
            </w:tcBorders>
          </w:tcPr>
          <w:p w14:paraId="28966349" w14:textId="20D7FE0B" w:rsidR="009E7B42" w:rsidRDefault="009E7B4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p>
        </w:tc>
        <w:tc>
          <w:tcPr>
            <w:tcW w:w="2699" w:type="dxa"/>
            <w:tcBorders>
              <w:top w:val="single" w:sz="4" w:space="0" w:color="000000"/>
              <w:left w:val="single" w:sz="4" w:space="0" w:color="000000"/>
              <w:bottom w:val="single" w:sz="4" w:space="0" w:color="000000"/>
              <w:right w:val="single" w:sz="4" w:space="0" w:color="000000"/>
            </w:tcBorders>
          </w:tcPr>
          <w:p w14:paraId="2C6BA629" w14:textId="3EA78802" w:rsidR="009E7B42" w:rsidRDefault="009E7B42" w:rsidP="00CE5D90">
            <w:pPr>
              <w:widowControl w:val="0"/>
              <w:spacing w:after="0" w:line="240" w:lineRule="auto"/>
              <w:rPr>
                <w:rFonts w:ascii="Times New Roman" w:eastAsia="Times New Roman" w:hAnsi="Times New Roman" w:cs="Times New Roman"/>
                <w:sz w:val="24"/>
                <w:szCs w:val="24"/>
                <w:lang w:eastAsia="lt-LT"/>
              </w:rPr>
            </w:pPr>
            <w:r w:rsidRPr="008C2DB1">
              <w:rPr>
                <w:rFonts w:ascii="Times New Roman" w:eastAsia="Times New Roman" w:hAnsi="Times New Roman" w:cs="Times New Roman"/>
                <w:sz w:val="24"/>
                <w:szCs w:val="24"/>
                <w:lang w:val="pt-BR" w:eastAsia="lt-LT"/>
              </w:rPr>
              <w:t>Apsauginis transportavimo lagaminas</w:t>
            </w:r>
          </w:p>
        </w:tc>
        <w:tc>
          <w:tcPr>
            <w:tcW w:w="5381" w:type="dxa"/>
            <w:tcBorders>
              <w:top w:val="single" w:sz="4" w:space="0" w:color="000000"/>
              <w:left w:val="single" w:sz="4" w:space="0" w:color="000000"/>
              <w:bottom w:val="single" w:sz="4" w:space="0" w:color="000000"/>
              <w:right w:val="single" w:sz="4" w:space="0" w:color="000000"/>
            </w:tcBorders>
          </w:tcPr>
          <w:p w14:paraId="33E1CA0E" w14:textId="4D94182D"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Talpa: Vidinis tūris turi būti ne mažesnis kaip 75 litrai ir ne didesnis kaip 85 litrai.</w:t>
            </w:r>
          </w:p>
          <w:p w14:paraId="78115C1D" w14:textId="26CB9B10"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K</w:t>
            </w:r>
            <w:r w:rsidRPr="009E7B42">
              <w:rPr>
                <w:rFonts w:ascii="Times New Roman" w:hAnsi="Times New Roman" w:cs="Mangal"/>
                <w:color w:val="000000"/>
                <w:kern w:val="3"/>
                <w:sz w:val="24"/>
                <w:szCs w:val="24"/>
                <w:lang w:eastAsia="zh-CN" w:bidi="hi-IN"/>
              </w:rPr>
              <w:t>onstrukcija: Korpusas turi būti pagamintas iš smūgiams atsparaus polipropileno kopolimero arba patentuotos lengvos dervos (pvz., HPX²™ arba lygiavertė technologija), užtikrinančios struktūrinį vientisumą veikiant didelėms mechaninėms apkrovoms.</w:t>
            </w:r>
          </w:p>
          <w:p w14:paraId="4D07CD5B"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Svoris (tuščio lagamino): neturi viršyti 12 kg.</w:t>
            </w:r>
          </w:p>
          <w:p w14:paraId="3F5DE99C" w14:textId="3F93C7AC"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Atsparumas ir sertifikavimas:</w:t>
            </w:r>
          </w:p>
          <w:p w14:paraId="10D7DF70"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Apsaugos klasė: Ne žemesnė kaip IP67 reitingas (pilnas sandarumas dulkėms ir atsparumas trumpam panardinimui į vandenį).</w:t>
            </w:r>
          </w:p>
          <w:p w14:paraId="44A39664"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Sertifikatai: Atitiktis MIL-STD-810 arba lygiaverčiam (atsparumas smūgiams, vibracijai, temperatūros svyravimams) ir ATA 300 arba lygiaverčiam standartų (tinkamumas pakartotiniam transportavimui oru) reikalavimams.</w:t>
            </w:r>
          </w:p>
          <w:p w14:paraId="52CD57D6" w14:textId="67F82BDD"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Funkcinės detalės:</w:t>
            </w:r>
          </w:p>
          <w:p w14:paraId="2AAFA0F5"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Užraktai: Dviejų pakopų smūgiams atsparūs dvigubo fiksavimo užraktai, apsaugantys nuo atsitiktinio atsidarymo transportavimo metu.</w:t>
            </w:r>
          </w:p>
          <w:p w14:paraId="2EBEA648"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Ratai ir rankenos: Mažiausiai dvi tvirtos, gumos sluoksniu dengtos nulenkiamos rankenos ir integruoti poliuretano ratai su nerūdijančio plieno guoliais.</w:t>
            </w:r>
          </w:p>
          <w:p w14:paraId="62FDD260"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Saugumas: Mažiausiai dvi angos, sustiprintos nerūdijančio plieno žiedais, pakabinamoms spynoms naudoti.</w:t>
            </w:r>
          </w:p>
          <w:p w14:paraId="3E7C8BE2"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Sandarinimas: Keičiama O-formos polimerinė tarpinė per visą dangčio perimetrą.</w:t>
            </w:r>
          </w:p>
          <w:p w14:paraId="4B0F433A" w14:textId="7A472B1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Matmenų orientyras (pavyzdinis):</w:t>
            </w:r>
          </w:p>
          <w:p w14:paraId="2392F804"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Vidiniai matmenys: turi būti pakankami saugiam medicininės įrangos transportavimui (orientacinis vidinis tūris – apie 80 l).</w:t>
            </w:r>
          </w:p>
          <w:p w14:paraId="17FBD654" w14:textId="77777777" w:rsidR="009E7B42" w:rsidRDefault="009E7B42"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Išoriniai matmenys: Neturi viršyti oro linijų nustatytų „check-in“ bagažo limitų (Pageidautina, kad išoriniai matmenys neviršytų 158 cm bendros L+W+H sumos).</w:t>
            </w:r>
          </w:p>
          <w:p w14:paraId="335A1900" w14:textId="77777777" w:rsidR="00310DA8" w:rsidRDefault="00310DA8" w:rsidP="00310DA8">
            <w:pPr>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p w14:paraId="38D2470A" w14:textId="14E42BD3" w:rsidR="00310DA8" w:rsidRDefault="00310DA8"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p>
        </w:tc>
        <w:tc>
          <w:tcPr>
            <w:tcW w:w="992" w:type="dxa"/>
            <w:tcBorders>
              <w:top w:val="single" w:sz="4" w:space="0" w:color="000000"/>
              <w:left w:val="single" w:sz="4" w:space="0" w:color="000000"/>
              <w:bottom w:val="single" w:sz="4" w:space="0" w:color="000000"/>
              <w:right w:val="single" w:sz="4" w:space="0" w:color="000000"/>
            </w:tcBorders>
          </w:tcPr>
          <w:p w14:paraId="75FC23CB" w14:textId="1685E37A" w:rsidR="009E7B42" w:rsidRDefault="009E7B42" w:rsidP="00CE5D90">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 vnt.</w:t>
            </w:r>
          </w:p>
        </w:tc>
      </w:tr>
    </w:tbl>
    <w:p w14:paraId="7BA74CB8" w14:textId="304E883A" w:rsidR="00D45BF5" w:rsidRDefault="00D45BF5" w:rsidP="00CE5D90">
      <w:pPr>
        <w:spacing w:after="0" w:line="240" w:lineRule="auto"/>
        <w:jc w:val="both"/>
        <w:rPr>
          <w:rFonts w:ascii="Times New Roman" w:eastAsia="Times New Roman" w:hAnsi="Times New Roman" w:cs="Times New Roman"/>
          <w:sz w:val="24"/>
          <w:szCs w:val="24"/>
          <w:lang w:eastAsia="lt-LT"/>
        </w:rPr>
      </w:pPr>
    </w:p>
    <w:p w14:paraId="0029CF8B" w14:textId="77777777" w:rsidR="00310DA8" w:rsidRDefault="00310DA8" w:rsidP="00310DA8">
      <w:pPr>
        <w:spacing w:after="0" w:line="254" w:lineRule="auto"/>
        <w:ind w:firstLine="709"/>
        <w:jc w:val="both"/>
        <w:rPr>
          <w:rFonts w:ascii="Times New Roman" w:hAnsi="Times New Roman" w:cs="Times New Roman"/>
          <w:b/>
          <w:bCs/>
          <w:sz w:val="24"/>
          <w:szCs w:val="24"/>
        </w:rPr>
      </w:pPr>
      <w:r w:rsidRPr="00310DA8">
        <w:rPr>
          <w:rFonts w:ascii="Times New Roman" w:hAnsi="Times New Roman" w:cs="Times New Roman"/>
          <w:b/>
          <w:bCs/>
          <w:sz w:val="24"/>
          <w:szCs w:val="24"/>
        </w:rPr>
        <w:t>Tiekėjas kartu su pasiūlymu privalo pateikti siūlomų prekių atitiktį techninės specifikacijos reikalavimams pagrindžiančius dokumentus: gamintojo techniniai aprašymai, katalogai, naudojimo instrukcijos, gamintojo deklaracijos ar kiti lygiaverčiai dokumentai arba nuorodos į oficialius gamintojo informacijos šaltinius, kuriuose pateikiama informacija apie siūlomas prekes ir jų technines charakteristikas.</w:t>
      </w:r>
    </w:p>
    <w:p w14:paraId="6D0C838B" w14:textId="77777777" w:rsidR="00310DA8" w:rsidRDefault="00310DA8" w:rsidP="00310DA8">
      <w:pPr>
        <w:spacing w:after="0"/>
        <w:ind w:firstLine="567"/>
        <w:jc w:val="both"/>
        <w:rPr>
          <w:rFonts w:ascii="Times New Roman" w:hAnsi="Times New Roman" w:cs="Times New Roman"/>
          <w:kern w:val="3"/>
          <w:sz w:val="24"/>
          <w:szCs w:val="24"/>
          <w:lang w:eastAsia="zh-CN" w:bidi="hi-IN"/>
        </w:rPr>
      </w:pPr>
      <w:r>
        <w:rPr>
          <w:rFonts w:ascii="Times New Roman" w:hAnsi="Times New Roman" w:cs="Times New Roman"/>
          <w:kern w:val="3"/>
          <w:sz w:val="24"/>
          <w:szCs w:val="24"/>
          <w:lang w:eastAsia="zh-CN" w:bidi="hi-IN"/>
        </w:rPr>
        <w:t>Suderinamumas bei</w:t>
      </w:r>
      <w:r w:rsidRPr="00525D04">
        <w:t xml:space="preserve"> </w:t>
      </w:r>
      <w:r w:rsidRPr="00525D04">
        <w:rPr>
          <w:rFonts w:ascii="Times New Roman" w:hAnsi="Times New Roman" w:cs="Times New Roman"/>
          <w:kern w:val="3"/>
          <w:sz w:val="24"/>
          <w:szCs w:val="24"/>
          <w:lang w:eastAsia="zh-CN" w:bidi="hi-IN"/>
        </w:rPr>
        <w:t>bendrieji reikalavimai žaizdų muliažų įsigijimui</w:t>
      </w:r>
      <w:r>
        <w:rPr>
          <w:rFonts w:ascii="Times New Roman" w:hAnsi="Times New Roman" w:cs="Times New Roman"/>
          <w:kern w:val="3"/>
          <w:sz w:val="24"/>
          <w:szCs w:val="24"/>
          <w:lang w:eastAsia="zh-CN" w:bidi="hi-IN"/>
        </w:rPr>
        <w:t xml:space="preserve"> bus tikrinami prekių priėmimo metu.</w:t>
      </w:r>
    </w:p>
    <w:p w14:paraId="2C842358" w14:textId="77777777" w:rsidR="00310DA8" w:rsidRDefault="00310DA8" w:rsidP="00310DA8">
      <w:pPr>
        <w:spacing w:after="0"/>
        <w:ind w:firstLine="567"/>
        <w:jc w:val="both"/>
        <w:rPr>
          <w:rFonts w:ascii="Times New Roman" w:hAnsi="Times New Roman" w:cs="Times New Roman"/>
          <w:kern w:val="3"/>
          <w:sz w:val="24"/>
          <w:szCs w:val="24"/>
          <w:lang w:eastAsia="zh-CN" w:bidi="hi-IN"/>
        </w:rPr>
      </w:pPr>
      <w:r w:rsidRPr="005A7EA7">
        <w:rPr>
          <w:rFonts w:ascii="Times New Roman" w:hAnsi="Times New Roman" w:cs="Times New Roman"/>
          <w:kern w:val="3"/>
          <w:sz w:val="24"/>
          <w:szCs w:val="24"/>
          <w:lang w:eastAsia="zh-CN" w:bidi="hi-IN"/>
        </w:rPr>
        <w:t>Suderinamumas laikomas užtikrintu, jei visos sistemos</w:t>
      </w:r>
      <w:r>
        <w:rPr>
          <w:rFonts w:ascii="Times New Roman" w:hAnsi="Times New Roman" w:cs="Times New Roman"/>
          <w:kern w:val="3"/>
          <w:sz w:val="24"/>
          <w:szCs w:val="24"/>
          <w:lang w:eastAsia="zh-CN" w:bidi="hi-IN"/>
        </w:rPr>
        <w:t xml:space="preserve"> dalys</w:t>
      </w:r>
      <w:r w:rsidRPr="005A7EA7">
        <w:rPr>
          <w:rFonts w:ascii="Times New Roman" w:hAnsi="Times New Roman" w:cs="Times New Roman"/>
          <w:kern w:val="3"/>
          <w:sz w:val="24"/>
          <w:szCs w:val="24"/>
          <w:lang w:eastAsia="zh-CN" w:bidi="hi-IN"/>
        </w:rPr>
        <w:t xml:space="preserve"> gali būti sujungtos be papildomų adapterių ir užtikrina pilną funkcionalumą pagal gamintojo techninę dokumentaciją.</w:t>
      </w:r>
    </w:p>
    <w:p w14:paraId="2BD2E011" w14:textId="77777777" w:rsidR="00310DA8" w:rsidRPr="00310DA8" w:rsidRDefault="00310DA8" w:rsidP="00310DA8">
      <w:pPr>
        <w:spacing w:after="0" w:line="254" w:lineRule="auto"/>
        <w:ind w:firstLine="709"/>
        <w:jc w:val="both"/>
        <w:rPr>
          <w:rFonts w:ascii="Times New Roman" w:hAnsi="Times New Roman" w:cs="Times New Roman"/>
          <w:b/>
          <w:bCs/>
          <w:sz w:val="24"/>
          <w:szCs w:val="24"/>
        </w:rPr>
      </w:pPr>
    </w:p>
    <w:p w14:paraId="1B660C22" w14:textId="77777777" w:rsidR="002018D5" w:rsidRDefault="002018D5" w:rsidP="00006BE7">
      <w:pPr>
        <w:spacing w:after="0" w:line="240" w:lineRule="auto"/>
        <w:ind w:firstLine="993"/>
        <w:jc w:val="both"/>
        <w:rPr>
          <w:rFonts w:ascii="Times New Roman" w:eastAsia="Times New Roman" w:hAnsi="Times New Roman" w:cs="Times New Roman"/>
          <w:sz w:val="24"/>
          <w:szCs w:val="24"/>
          <w:lang w:eastAsia="lt-LT"/>
        </w:rPr>
      </w:pPr>
    </w:p>
    <w:p w14:paraId="42CE38A6" w14:textId="6A9CC608" w:rsidR="00006BE7" w:rsidRDefault="00006BE7" w:rsidP="00006BE7">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Prekių pristatymo terminas – iki 2 mėnesių. </w:t>
      </w:r>
    </w:p>
    <w:p w14:paraId="7C6000AF" w14:textId="77777777" w:rsidR="00006BE7" w:rsidRDefault="00006BE7" w:rsidP="00006BE7">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Pirkime nurodytos prekės bus komplektuojamos į 5 mokymams skirtų priemonių rinkinius. Apačioje pateikiami prekių pristatymo adresai.</w:t>
      </w:r>
    </w:p>
    <w:p w14:paraId="0A072540" w14:textId="77777777" w:rsidR="00006BE7" w:rsidRDefault="00006BE7" w:rsidP="00006BE7">
      <w:pPr>
        <w:spacing w:after="0" w:line="240" w:lineRule="auto"/>
        <w:ind w:firstLine="426"/>
        <w:jc w:val="both"/>
        <w:rPr>
          <w:rFonts w:ascii="Times New Roman" w:eastAsia="Times New Roman" w:hAnsi="Times New Roman" w:cs="Times New Roman"/>
          <w:b/>
          <w:bCs/>
          <w:sz w:val="24"/>
          <w:szCs w:val="24"/>
          <w:lang w:eastAsia="lt-LT"/>
        </w:rPr>
      </w:pPr>
      <w:r w:rsidRPr="006B490A">
        <w:rPr>
          <w:rFonts w:ascii="Times New Roman" w:eastAsia="Times New Roman" w:hAnsi="Times New Roman" w:cs="Times New Roman"/>
          <w:b/>
          <w:bCs/>
          <w:sz w:val="24"/>
          <w:szCs w:val="24"/>
          <w:lang w:eastAsia="lt-LT"/>
        </w:rPr>
        <w:t>PREKIŲ PRISTATYMO ADRESAI:</w:t>
      </w:r>
    </w:p>
    <w:p w14:paraId="4F2CBC79"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006BE7">
        <w:rPr>
          <w:rFonts w:ascii="Times New Roman" w:eastAsia="Times New Roman" w:hAnsi="Times New Roman" w:cs="Times New Roman"/>
          <w:b/>
          <w:bCs/>
          <w:sz w:val="24"/>
          <w:szCs w:val="24"/>
          <w:lang w:eastAsia="lt-LT"/>
        </w:rPr>
        <w:t>Vilniaus pasienio rinktinė - Vilniaus g. 47, LT-13116 Mickūnai, Vilniaus rajonas;</w:t>
      </w:r>
    </w:p>
    <w:p w14:paraId="02475EF4"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Vilniaus pasienio rinktinė - Vilniaus g. 76, LT-30130 Ignalina</w:t>
      </w:r>
      <w:r>
        <w:rPr>
          <w:rFonts w:ascii="Times New Roman" w:eastAsia="Times New Roman" w:hAnsi="Times New Roman" w:cs="Times New Roman"/>
          <w:b/>
          <w:bCs/>
          <w:sz w:val="24"/>
          <w:szCs w:val="24"/>
          <w:lang w:eastAsia="lt-LT"/>
        </w:rPr>
        <w:t>;</w:t>
      </w:r>
    </w:p>
    <w:p w14:paraId="071266D3"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 xml:space="preserve">Varėnos pasienio rinktinė -  Alytaus </w:t>
      </w:r>
      <w:r>
        <w:rPr>
          <w:rFonts w:ascii="Times New Roman" w:eastAsia="Times New Roman" w:hAnsi="Times New Roman" w:cs="Times New Roman"/>
          <w:b/>
          <w:bCs/>
          <w:sz w:val="24"/>
          <w:szCs w:val="24"/>
          <w:lang w:eastAsia="lt-LT"/>
        </w:rPr>
        <w:t xml:space="preserve">g. </w:t>
      </w:r>
      <w:r w:rsidRPr="00490946">
        <w:rPr>
          <w:rFonts w:ascii="Times New Roman" w:eastAsia="Times New Roman" w:hAnsi="Times New Roman" w:cs="Times New Roman"/>
          <w:b/>
          <w:bCs/>
          <w:sz w:val="24"/>
          <w:szCs w:val="24"/>
          <w:lang w:eastAsia="lt-LT"/>
        </w:rPr>
        <w:t>1, LT-65210 Varėna</w:t>
      </w:r>
      <w:r>
        <w:rPr>
          <w:rFonts w:ascii="Times New Roman" w:eastAsia="Times New Roman" w:hAnsi="Times New Roman" w:cs="Times New Roman"/>
          <w:b/>
          <w:bCs/>
          <w:sz w:val="24"/>
          <w:szCs w:val="24"/>
          <w:lang w:eastAsia="lt-LT"/>
        </w:rPr>
        <w:t>;</w:t>
      </w:r>
    </w:p>
    <w:p w14:paraId="67FF5843"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Pagėgių pasienio rinktinė - Klaipėdos g. 6, LT-99290</w:t>
      </w:r>
      <w:r>
        <w:rPr>
          <w:rFonts w:ascii="Times New Roman" w:eastAsia="Times New Roman" w:hAnsi="Times New Roman" w:cs="Times New Roman"/>
          <w:b/>
          <w:bCs/>
          <w:sz w:val="24"/>
          <w:szCs w:val="24"/>
          <w:lang w:eastAsia="lt-LT"/>
        </w:rPr>
        <w:t xml:space="preserve">, </w:t>
      </w:r>
      <w:r w:rsidRPr="00490946">
        <w:rPr>
          <w:rFonts w:ascii="Times New Roman" w:eastAsia="Times New Roman" w:hAnsi="Times New Roman" w:cs="Times New Roman"/>
          <w:b/>
          <w:bCs/>
          <w:sz w:val="24"/>
          <w:szCs w:val="24"/>
          <w:lang w:eastAsia="lt-LT"/>
        </w:rPr>
        <w:t>Pagėgiai</w:t>
      </w:r>
      <w:r>
        <w:rPr>
          <w:rFonts w:ascii="Times New Roman" w:eastAsia="Times New Roman" w:hAnsi="Times New Roman" w:cs="Times New Roman"/>
          <w:b/>
          <w:bCs/>
          <w:sz w:val="24"/>
          <w:szCs w:val="24"/>
          <w:lang w:eastAsia="lt-LT"/>
        </w:rPr>
        <w:t>;</w:t>
      </w:r>
    </w:p>
    <w:p w14:paraId="49E9E83C"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Pakrančių apsaugos rinktinė -  Gintaro g. 1, LT-65210 Klaipėda</w:t>
      </w:r>
      <w:r>
        <w:rPr>
          <w:rFonts w:ascii="Times New Roman" w:eastAsia="Times New Roman" w:hAnsi="Times New Roman" w:cs="Times New Roman"/>
          <w:b/>
          <w:bCs/>
          <w:sz w:val="24"/>
          <w:szCs w:val="24"/>
          <w:lang w:eastAsia="lt-LT"/>
        </w:rPr>
        <w:t>.</w:t>
      </w:r>
    </w:p>
    <w:p w14:paraId="2D7F118D" w14:textId="77777777" w:rsidR="00006BE7" w:rsidRDefault="00006BE7" w:rsidP="00006BE7">
      <w:pPr>
        <w:spacing w:after="0" w:line="240" w:lineRule="auto"/>
        <w:ind w:firstLine="993"/>
        <w:jc w:val="both"/>
        <w:rPr>
          <w:rFonts w:ascii="Times New Roman" w:eastAsia="Times New Roman" w:hAnsi="Times New Roman" w:cs="Times New Roman"/>
          <w:sz w:val="24"/>
          <w:szCs w:val="24"/>
          <w:lang w:eastAsia="lt-LT"/>
        </w:rPr>
      </w:pPr>
      <w:r w:rsidRPr="00006BE7">
        <w:rPr>
          <w:rFonts w:ascii="Times New Roman" w:eastAsia="Times New Roman" w:hAnsi="Times New Roman" w:cs="Times New Roman"/>
          <w:sz w:val="24"/>
          <w:szCs w:val="24"/>
          <w:lang w:eastAsia="lt-LT"/>
        </w:rPr>
        <w:t>Pristatomų prekių kiekis pristatomas šiais adresais pasirašius sutartį derinamas su už sutartį atsakingu asmeniu nurodytu Sutarties 2.1 papunktyje.</w:t>
      </w:r>
    </w:p>
    <w:p w14:paraId="7ED11A32" w14:textId="77777777" w:rsidR="00006BE7" w:rsidRPr="006B490A" w:rsidRDefault="00006BE7" w:rsidP="00006BE7">
      <w:pPr>
        <w:spacing w:after="0" w:line="240" w:lineRule="auto"/>
        <w:jc w:val="both"/>
        <w:rPr>
          <w:rFonts w:ascii="Times New Roman" w:eastAsia="Times New Roman" w:hAnsi="Times New Roman" w:cs="Times New Roman"/>
          <w:b/>
          <w:bCs/>
          <w:sz w:val="24"/>
          <w:szCs w:val="24"/>
          <w:lang w:eastAsia="lt-LT"/>
        </w:rPr>
      </w:pPr>
    </w:p>
    <w:p w14:paraId="1EE85136" w14:textId="77777777" w:rsidR="0019458C" w:rsidRDefault="0019458C" w:rsidP="0019458C">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ŽALIEJI APLINKOSAUGINIAI REIKALAVIMAI </w:t>
      </w:r>
    </w:p>
    <w:p w14:paraId="51803BC3" w14:textId="77777777" w:rsidR="0019458C" w:rsidRDefault="0019458C" w:rsidP="0019458C">
      <w:pPr>
        <w:spacing w:after="0" w:line="240" w:lineRule="auto"/>
        <w:jc w:val="center"/>
        <w:rPr>
          <w:rFonts w:ascii="Times New Roman" w:eastAsia="Times New Roman" w:hAnsi="Times New Roman" w:cs="Times New Roman"/>
          <w:b/>
          <w:bCs/>
          <w:sz w:val="24"/>
          <w:szCs w:val="24"/>
          <w:lang w:eastAsia="lt-LT"/>
        </w:rPr>
      </w:pPr>
    </w:p>
    <w:p w14:paraId="3F819C0E" w14:textId="39FE8198" w:rsidR="0019458C" w:rsidRPr="00EC0410" w:rsidRDefault="0019458C" w:rsidP="0019458C">
      <w:pPr>
        <w:spacing w:after="0" w:line="240" w:lineRule="auto"/>
        <w:ind w:firstLine="567"/>
        <w:jc w:val="both"/>
        <w:rPr>
          <w:rFonts w:ascii="Times New Roman" w:eastAsia="Times New Roman" w:hAnsi="Times New Roman" w:cs="Times New Roman"/>
          <w:sz w:val="24"/>
          <w:szCs w:val="24"/>
          <w:lang w:eastAsia="lt-LT"/>
        </w:rPr>
      </w:pPr>
      <w:r w:rsidRPr="00EC0410">
        <w:rPr>
          <w:rFonts w:ascii="Times New Roman" w:eastAsia="Times New Roman" w:hAnsi="Times New Roman" w:cs="Times New Roman"/>
          <w:sz w:val="24"/>
          <w:szCs w:val="24"/>
          <w:lang w:eastAsia="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w:t>
      </w:r>
      <w:r w:rsidR="005D5E20">
        <w:rPr>
          <w:rFonts w:ascii="Times New Roman" w:eastAsia="Times New Roman" w:hAnsi="Times New Roman" w:cs="Times New Roman"/>
          <w:sz w:val="24"/>
          <w:szCs w:val="24"/>
          <w:lang w:eastAsia="lt-LT"/>
        </w:rPr>
        <w:t xml:space="preserve"> </w:t>
      </w:r>
      <w:r w:rsidRPr="00EC0410">
        <w:rPr>
          <w:rFonts w:ascii="Times New Roman" w:eastAsia="Times New Roman" w:hAnsi="Times New Roman" w:cs="Times New Roman"/>
          <w:sz w:val="24"/>
          <w:szCs w:val="24"/>
          <w:lang w:eastAsia="lt-LT"/>
        </w:rPr>
        <w:t>– savarankiškai nustatyti aplinkosauginiai kriterijai</w:t>
      </w:r>
      <w:r>
        <w:rPr>
          <w:rFonts w:ascii="Times New Roman" w:eastAsia="Times New Roman" w:hAnsi="Times New Roman" w:cs="Times New Roman"/>
          <w:sz w:val="24"/>
          <w:szCs w:val="24"/>
          <w:lang w:eastAsia="lt-LT"/>
        </w:rPr>
        <w:t>:</w:t>
      </w:r>
    </w:p>
    <w:p w14:paraId="6A4C945C" w14:textId="77777777" w:rsidR="0019458C" w:rsidRPr="00EC0410" w:rsidRDefault="0019458C" w:rsidP="0019458C">
      <w:pPr>
        <w:tabs>
          <w:tab w:val="left" w:pos="810"/>
          <w:tab w:val="left" w:pos="990"/>
        </w:tabs>
        <w:suppressAutoHyphens w:val="0"/>
        <w:spacing w:after="0" w:line="240" w:lineRule="auto"/>
        <w:jc w:val="both"/>
        <w:rPr>
          <w:rFonts w:ascii="Calibri" w:eastAsia="Calibri" w:hAnsi="Calibri" w:cs="Calibri"/>
          <w:i/>
          <w:iCs/>
          <w:color w:val="7030A0"/>
          <w:sz w:val="21"/>
          <w:szCs w:val="21"/>
          <w:lang w:eastAsia="lt-LT"/>
        </w:rPr>
      </w:pPr>
    </w:p>
    <w:tbl>
      <w:tblPr>
        <w:tblStyle w:val="TableGrid1"/>
        <w:tblW w:w="4941" w:type="pct"/>
        <w:tblInd w:w="0" w:type="dxa"/>
        <w:tblLook w:val="04A0" w:firstRow="1" w:lastRow="0" w:firstColumn="1" w:lastColumn="0" w:noHBand="0" w:noVBand="1"/>
      </w:tblPr>
      <w:tblGrid>
        <w:gridCol w:w="4672"/>
        <w:gridCol w:w="4962"/>
      </w:tblGrid>
      <w:tr w:rsidR="0019458C" w:rsidRPr="00EC0410" w14:paraId="0E2451A4"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tcPr>
          <w:p w14:paraId="16E46E02" w14:textId="77777777" w:rsidR="0019458C" w:rsidRPr="00A34FA6" w:rsidRDefault="0019458C" w:rsidP="009F291F">
            <w:pPr>
              <w:spacing w:after="0" w:line="240" w:lineRule="auto"/>
              <w:jc w:val="center"/>
              <w:rPr>
                <w:rFonts w:ascii="Calibri" w:hAnsi="Calibri" w:cs="Calibri"/>
                <w:bCs/>
                <w:sz w:val="21"/>
                <w:szCs w:val="21"/>
                <w:lang w:eastAsia="lt-LT"/>
              </w:rPr>
            </w:pPr>
            <w:r w:rsidRPr="00A34FA6">
              <w:rPr>
                <w:rFonts w:ascii="Calibri" w:hAnsi="Calibri" w:cs="Calibri"/>
                <w:sz w:val="21"/>
                <w:szCs w:val="21"/>
                <w:lang w:eastAsia="lt-LT"/>
              </w:rPr>
              <w:t>Aplinkos apsaugos kriterijai pirkimo objektui</w:t>
            </w:r>
          </w:p>
        </w:tc>
        <w:tc>
          <w:tcPr>
            <w:tcW w:w="2575" w:type="pct"/>
            <w:tcBorders>
              <w:top w:val="single" w:sz="4" w:space="0" w:color="000000"/>
              <w:left w:val="single" w:sz="4" w:space="0" w:color="000000"/>
              <w:bottom w:val="single" w:sz="4" w:space="0" w:color="000000"/>
              <w:right w:val="single" w:sz="4" w:space="0" w:color="000000"/>
            </w:tcBorders>
          </w:tcPr>
          <w:p w14:paraId="545CFB5F" w14:textId="26D143D4" w:rsidR="0019458C" w:rsidRPr="00A34FA6" w:rsidRDefault="0019458C" w:rsidP="009F291F">
            <w:pPr>
              <w:spacing w:after="0" w:line="240" w:lineRule="auto"/>
              <w:ind w:firstLine="851"/>
              <w:jc w:val="center"/>
              <w:rPr>
                <w:rFonts w:ascii="Calibri" w:hAnsi="Calibri" w:cs="Calibri"/>
                <w:sz w:val="21"/>
                <w:szCs w:val="21"/>
                <w:lang w:eastAsia="lt-LT"/>
              </w:rPr>
            </w:pPr>
            <w:r w:rsidRPr="00A34FA6">
              <w:rPr>
                <w:rFonts w:ascii="Calibri" w:hAnsi="Calibri" w:cs="Calibri"/>
                <w:sz w:val="21"/>
                <w:szCs w:val="21"/>
                <w:lang w:eastAsia="lt-LT"/>
              </w:rPr>
              <w:t xml:space="preserve">Dokumentai patvirtinantys aplinkos apsaugos kriterijų </w:t>
            </w:r>
          </w:p>
        </w:tc>
      </w:tr>
      <w:tr w:rsidR="0019458C" w:rsidRPr="00EC0410" w14:paraId="4FA1D538"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hideMark/>
          </w:tcPr>
          <w:p w14:paraId="225CCA29" w14:textId="10244BF4"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1.</w:t>
            </w:r>
            <w:r w:rsidRPr="00A34FA6">
              <w:t xml:space="preserve"> </w:t>
            </w:r>
            <w:r w:rsidRPr="00A34FA6">
              <w:rPr>
                <w:rFonts w:ascii="Calibri" w:hAnsi="Calibri" w:cs="Calibri"/>
                <w:bCs/>
                <w:sz w:val="21"/>
                <w:szCs w:val="21"/>
                <w:lang w:eastAsia="lt-LT"/>
              </w:rPr>
              <w:t xml:space="preserve">Muliažai, tamponavimo treniruokliai ir kraujavimo sistemos turi būti skirti daugkartiniam naudojimui ir valymui. </w:t>
            </w:r>
          </w:p>
          <w:p w14:paraId="5CC4489B" w14:textId="396904E8"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2.</w:t>
            </w:r>
            <w:r w:rsidRPr="00A34FA6">
              <w:t xml:space="preserve"> </w:t>
            </w:r>
            <w:r w:rsidRPr="00A34FA6">
              <w:rPr>
                <w:rFonts w:ascii="Calibri" w:hAnsi="Calibri" w:cs="Calibri"/>
                <w:bCs/>
                <w:sz w:val="21"/>
                <w:szCs w:val="21"/>
                <w:lang w:eastAsia="lt-LT"/>
              </w:rPr>
              <w:t>Turi būti galimybė pakeisti susidėvinčias dalis (žarneles, jungtis, tarpines ar analogiškas dalis).</w:t>
            </w:r>
          </w:p>
          <w:p w14:paraId="4B221BB0" w14:textId="2E812CF2"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3.</w:t>
            </w:r>
            <w:r w:rsidRPr="00A34FA6">
              <w:t xml:space="preserve"> </w:t>
            </w:r>
            <w:r w:rsidRPr="00A34FA6">
              <w:rPr>
                <w:rFonts w:ascii="Calibri" w:hAnsi="Calibri" w:cs="Calibri"/>
                <w:bCs/>
                <w:sz w:val="21"/>
                <w:szCs w:val="21"/>
                <w:lang w:eastAsia="lt-LT"/>
              </w:rPr>
              <w:t>Silikonas ir dirbtinis kraujas turi būti netoksiški ir saugūs naudotojui.</w:t>
            </w:r>
          </w:p>
          <w:p w14:paraId="7BC68C51" w14:textId="770CBCBD"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4. Transportavimo lagaminai turi būti skirti ilgalaikiam naudojimui ir turėti pakeičiamas eksploatacines dalis.</w:t>
            </w:r>
          </w:p>
          <w:p w14:paraId="768D1E0E" w14:textId="77777777" w:rsidR="0019458C" w:rsidRPr="00A34FA6" w:rsidRDefault="0019458C" w:rsidP="009F291F">
            <w:pPr>
              <w:spacing w:after="0" w:line="240" w:lineRule="auto"/>
              <w:jc w:val="both"/>
              <w:rPr>
                <w:rFonts w:ascii="Calibri" w:hAnsi="Calibri" w:cs="Calibri"/>
                <w:bCs/>
                <w:sz w:val="21"/>
                <w:szCs w:val="21"/>
                <w:lang w:eastAsia="lt-LT"/>
              </w:rPr>
            </w:pPr>
          </w:p>
        </w:tc>
        <w:tc>
          <w:tcPr>
            <w:tcW w:w="2575" w:type="pct"/>
            <w:tcBorders>
              <w:top w:val="single" w:sz="4" w:space="0" w:color="000000"/>
              <w:left w:val="single" w:sz="4" w:space="0" w:color="000000"/>
              <w:bottom w:val="single" w:sz="4" w:space="0" w:color="000000"/>
              <w:right w:val="single" w:sz="4" w:space="0" w:color="000000"/>
            </w:tcBorders>
            <w:hideMark/>
          </w:tcPr>
          <w:p w14:paraId="4E187C23" w14:textId="77777777" w:rsidR="0019458C" w:rsidRPr="00A34FA6" w:rsidRDefault="0019458C" w:rsidP="00EA084F">
            <w:pPr>
              <w:spacing w:after="0" w:line="240" w:lineRule="auto"/>
              <w:ind w:firstLine="321"/>
              <w:rPr>
                <w:rFonts w:ascii="Calibri" w:hAnsi="Calibri" w:cs="Calibri"/>
                <w:sz w:val="21"/>
                <w:szCs w:val="21"/>
                <w:lang w:eastAsia="lt-LT"/>
              </w:rPr>
            </w:pPr>
            <w:bookmarkStart w:id="5" w:name="part_18ef865fcabf41e988041f2ec6f4e99c"/>
            <w:bookmarkEnd w:id="5"/>
            <w:r w:rsidRPr="00A34FA6">
              <w:rPr>
                <w:rFonts w:ascii="Calibri" w:hAnsi="Calibri" w:cs="Calibri"/>
                <w:sz w:val="21"/>
                <w:szCs w:val="21"/>
                <w:lang w:eastAsia="lt-LT"/>
              </w:rPr>
              <w:t>Laisvos formos tiekėjo deklaracija</w:t>
            </w:r>
            <w:r w:rsidR="00EA084F" w:rsidRPr="00A34FA6">
              <w:rPr>
                <w:rFonts w:ascii="Calibri" w:hAnsi="Calibri" w:cs="Calibri"/>
                <w:sz w:val="21"/>
                <w:szCs w:val="21"/>
                <w:lang w:eastAsia="lt-LT"/>
              </w:rPr>
              <w:t>.</w:t>
            </w:r>
          </w:p>
          <w:p w14:paraId="1EC6E73D" w14:textId="73BE87B8" w:rsidR="00EA084F" w:rsidRPr="00A34FA6" w:rsidRDefault="00EA084F" w:rsidP="00EA084F">
            <w:pPr>
              <w:spacing w:after="0" w:line="240" w:lineRule="auto"/>
              <w:ind w:firstLine="321"/>
              <w:rPr>
                <w:rFonts w:ascii="Calibri" w:hAnsi="Calibri" w:cs="Calibri"/>
                <w:sz w:val="21"/>
                <w:szCs w:val="21"/>
                <w:lang w:eastAsia="lt-LT"/>
              </w:rPr>
            </w:pPr>
          </w:p>
        </w:tc>
      </w:tr>
    </w:tbl>
    <w:p w14:paraId="1F8CA079" w14:textId="77777777" w:rsidR="0019458C" w:rsidRDefault="0019458C" w:rsidP="00006BE7">
      <w:pPr>
        <w:spacing w:after="0" w:line="240" w:lineRule="auto"/>
        <w:ind w:firstLine="993"/>
        <w:jc w:val="both"/>
        <w:rPr>
          <w:rFonts w:ascii="Times New Roman" w:eastAsia="Times New Roman" w:hAnsi="Times New Roman" w:cs="Times New Roman"/>
          <w:sz w:val="24"/>
          <w:szCs w:val="24"/>
          <w:lang w:eastAsia="lt-LT"/>
        </w:rPr>
      </w:pPr>
    </w:p>
    <w:p w14:paraId="276CF554" w14:textId="006808E7" w:rsidR="00006BE7" w:rsidRPr="008F45A0" w:rsidRDefault="00006BE7" w:rsidP="00006BE7">
      <w:pPr>
        <w:spacing w:after="0" w:line="240" w:lineRule="auto"/>
        <w:ind w:firstLine="993"/>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w:t>
      </w:r>
    </w:p>
    <w:sectPr w:rsidR="00006BE7" w:rsidRPr="008F45A0" w:rsidSect="00CE5D90">
      <w:footerReference w:type="default" r:id="rId7"/>
      <w:pgSz w:w="11906" w:h="16838"/>
      <w:pgMar w:top="1440" w:right="707" w:bottom="1440" w:left="144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2066" w14:textId="77777777" w:rsidR="00073B16" w:rsidRDefault="00073B16" w:rsidP="001E3489">
      <w:pPr>
        <w:spacing w:after="0" w:line="240" w:lineRule="auto"/>
      </w:pPr>
      <w:r>
        <w:separator/>
      </w:r>
    </w:p>
  </w:endnote>
  <w:endnote w:type="continuationSeparator" w:id="0">
    <w:p w14:paraId="4DADA956" w14:textId="77777777" w:rsidR="00073B16" w:rsidRDefault="00073B16" w:rsidP="001E3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2697"/>
      <w:docPartObj>
        <w:docPartGallery w:val="Page Numbers (Bottom of Page)"/>
        <w:docPartUnique/>
      </w:docPartObj>
    </w:sdtPr>
    <w:sdtContent>
      <w:p w14:paraId="780DB5AE" w14:textId="0C579701" w:rsidR="001E3489" w:rsidRDefault="001E3489">
        <w:pPr>
          <w:pStyle w:val="Porat"/>
          <w:jc w:val="right"/>
        </w:pPr>
        <w:r>
          <w:fldChar w:fldCharType="begin"/>
        </w:r>
        <w:r>
          <w:instrText>PAGE   \* MERGEFORMAT</w:instrText>
        </w:r>
        <w:r>
          <w:fldChar w:fldCharType="separate"/>
        </w:r>
        <w:r>
          <w:t>2</w:t>
        </w:r>
        <w:r>
          <w:fldChar w:fldCharType="end"/>
        </w:r>
      </w:p>
    </w:sdtContent>
  </w:sdt>
  <w:p w14:paraId="79D74C5B" w14:textId="77777777" w:rsidR="001E3489" w:rsidRDefault="001E34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D029B" w14:textId="77777777" w:rsidR="00073B16" w:rsidRDefault="00073B16" w:rsidP="001E3489">
      <w:pPr>
        <w:spacing w:after="0" w:line="240" w:lineRule="auto"/>
      </w:pPr>
      <w:r>
        <w:separator/>
      </w:r>
    </w:p>
  </w:footnote>
  <w:footnote w:type="continuationSeparator" w:id="0">
    <w:p w14:paraId="1FD259AB" w14:textId="77777777" w:rsidR="00073B16" w:rsidRDefault="00073B16" w:rsidP="001E3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C743B8B"/>
    <w:multiLevelType w:val="multilevel"/>
    <w:tmpl w:val="2B7EE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455E8"/>
    <w:multiLevelType w:val="multilevel"/>
    <w:tmpl w:val="1B087A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B5C0A"/>
    <w:multiLevelType w:val="multilevel"/>
    <w:tmpl w:val="89BA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9ED2ECB"/>
    <w:multiLevelType w:val="multilevel"/>
    <w:tmpl w:val="D0A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A6358"/>
    <w:multiLevelType w:val="multilevel"/>
    <w:tmpl w:val="F3B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22B83"/>
    <w:multiLevelType w:val="multilevel"/>
    <w:tmpl w:val="5BF2D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3C7956"/>
    <w:multiLevelType w:val="hybridMultilevel"/>
    <w:tmpl w:val="75B669EE"/>
    <w:lvl w:ilvl="0" w:tplc="0CCEB1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D6B359C"/>
    <w:multiLevelType w:val="hybridMultilevel"/>
    <w:tmpl w:val="01C64C3A"/>
    <w:lvl w:ilvl="0" w:tplc="C3507A7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4608216">
    <w:abstractNumId w:val="8"/>
  </w:num>
  <w:num w:numId="2" w16cid:durableId="1158031741">
    <w:abstractNumId w:val="1"/>
  </w:num>
  <w:num w:numId="3" w16cid:durableId="21052485">
    <w:abstractNumId w:val="7"/>
  </w:num>
  <w:num w:numId="4" w16cid:durableId="2116511269">
    <w:abstractNumId w:val="6"/>
  </w:num>
  <w:num w:numId="5" w16cid:durableId="1792092697">
    <w:abstractNumId w:val="0"/>
  </w:num>
  <w:num w:numId="6" w16cid:durableId="1038050967">
    <w:abstractNumId w:val="5"/>
  </w:num>
  <w:num w:numId="7" w16cid:durableId="606742707">
    <w:abstractNumId w:val="9"/>
  </w:num>
  <w:num w:numId="8" w16cid:durableId="1974560941">
    <w:abstractNumId w:val="3"/>
  </w:num>
  <w:num w:numId="9" w16cid:durableId="2036929672">
    <w:abstractNumId w:val="11"/>
  </w:num>
  <w:num w:numId="10" w16cid:durableId="344020264">
    <w:abstractNumId w:val="10"/>
  </w:num>
  <w:num w:numId="11" w16cid:durableId="1989282056">
    <w:abstractNumId w:val="13"/>
  </w:num>
  <w:num w:numId="12" w16cid:durableId="208297926">
    <w:abstractNumId w:val="4"/>
  </w:num>
  <w:num w:numId="13" w16cid:durableId="499932082">
    <w:abstractNumId w:val="2"/>
  </w:num>
  <w:num w:numId="14" w16cid:durableId="73095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5"/>
    <w:rsid w:val="00006BE7"/>
    <w:rsid w:val="000132A7"/>
    <w:rsid w:val="00016447"/>
    <w:rsid w:val="00017D26"/>
    <w:rsid w:val="00030515"/>
    <w:rsid w:val="00073B16"/>
    <w:rsid w:val="00092A47"/>
    <w:rsid w:val="000B2272"/>
    <w:rsid w:val="000D63C7"/>
    <w:rsid w:val="000D6D2D"/>
    <w:rsid w:val="000E3F89"/>
    <w:rsid w:val="000E66D2"/>
    <w:rsid w:val="00102B17"/>
    <w:rsid w:val="001130E1"/>
    <w:rsid w:val="00133D46"/>
    <w:rsid w:val="00172819"/>
    <w:rsid w:val="00177778"/>
    <w:rsid w:val="0019458C"/>
    <w:rsid w:val="001D7612"/>
    <w:rsid w:val="001E3489"/>
    <w:rsid w:val="001F5B83"/>
    <w:rsid w:val="002018D5"/>
    <w:rsid w:val="002073ED"/>
    <w:rsid w:val="002120CB"/>
    <w:rsid w:val="002606F6"/>
    <w:rsid w:val="002A4CD6"/>
    <w:rsid w:val="002A73CF"/>
    <w:rsid w:val="002D0388"/>
    <w:rsid w:val="002D0A93"/>
    <w:rsid w:val="002E1067"/>
    <w:rsid w:val="002E1F73"/>
    <w:rsid w:val="002F1683"/>
    <w:rsid w:val="002F2785"/>
    <w:rsid w:val="00310DA8"/>
    <w:rsid w:val="00336E6A"/>
    <w:rsid w:val="00352A8C"/>
    <w:rsid w:val="00356BC7"/>
    <w:rsid w:val="00375C3C"/>
    <w:rsid w:val="0038390E"/>
    <w:rsid w:val="00386325"/>
    <w:rsid w:val="00390F90"/>
    <w:rsid w:val="003C2D1A"/>
    <w:rsid w:val="003C63AE"/>
    <w:rsid w:val="003F0D8C"/>
    <w:rsid w:val="00426B5F"/>
    <w:rsid w:val="00430DF6"/>
    <w:rsid w:val="00462594"/>
    <w:rsid w:val="00470A27"/>
    <w:rsid w:val="00482831"/>
    <w:rsid w:val="00486DBF"/>
    <w:rsid w:val="00490946"/>
    <w:rsid w:val="004A578B"/>
    <w:rsid w:val="004A6B2B"/>
    <w:rsid w:val="004C52D7"/>
    <w:rsid w:val="004D4F55"/>
    <w:rsid w:val="004E39B6"/>
    <w:rsid w:val="00505597"/>
    <w:rsid w:val="00525D04"/>
    <w:rsid w:val="005328BC"/>
    <w:rsid w:val="0056235A"/>
    <w:rsid w:val="005702E5"/>
    <w:rsid w:val="005726B7"/>
    <w:rsid w:val="00591D8F"/>
    <w:rsid w:val="005A7EA7"/>
    <w:rsid w:val="005C5892"/>
    <w:rsid w:val="005D4455"/>
    <w:rsid w:val="005D5E20"/>
    <w:rsid w:val="006222C9"/>
    <w:rsid w:val="0064376C"/>
    <w:rsid w:val="00643ABE"/>
    <w:rsid w:val="00646BEE"/>
    <w:rsid w:val="0066142B"/>
    <w:rsid w:val="00665F51"/>
    <w:rsid w:val="00672C4D"/>
    <w:rsid w:val="00690C84"/>
    <w:rsid w:val="006B490A"/>
    <w:rsid w:val="006C77C8"/>
    <w:rsid w:val="006D41DC"/>
    <w:rsid w:val="006F2036"/>
    <w:rsid w:val="00715B4F"/>
    <w:rsid w:val="007168E9"/>
    <w:rsid w:val="00721810"/>
    <w:rsid w:val="00730AF7"/>
    <w:rsid w:val="007321B6"/>
    <w:rsid w:val="0073735F"/>
    <w:rsid w:val="00746B40"/>
    <w:rsid w:val="00757DE6"/>
    <w:rsid w:val="007732AC"/>
    <w:rsid w:val="00780319"/>
    <w:rsid w:val="00782A48"/>
    <w:rsid w:val="00791E4E"/>
    <w:rsid w:val="007A7B87"/>
    <w:rsid w:val="007C15F7"/>
    <w:rsid w:val="007C1D41"/>
    <w:rsid w:val="007C5AD9"/>
    <w:rsid w:val="00803421"/>
    <w:rsid w:val="00804A6D"/>
    <w:rsid w:val="008142DF"/>
    <w:rsid w:val="00830A4E"/>
    <w:rsid w:val="00835EE9"/>
    <w:rsid w:val="00865FE8"/>
    <w:rsid w:val="008B5280"/>
    <w:rsid w:val="008B6DFC"/>
    <w:rsid w:val="008C1329"/>
    <w:rsid w:val="008F104F"/>
    <w:rsid w:val="008F3087"/>
    <w:rsid w:val="008F45A0"/>
    <w:rsid w:val="00906373"/>
    <w:rsid w:val="009101F8"/>
    <w:rsid w:val="009131A6"/>
    <w:rsid w:val="009216B2"/>
    <w:rsid w:val="00925864"/>
    <w:rsid w:val="00932A86"/>
    <w:rsid w:val="00933913"/>
    <w:rsid w:val="00946CE1"/>
    <w:rsid w:val="00971371"/>
    <w:rsid w:val="00980D2E"/>
    <w:rsid w:val="009E00F3"/>
    <w:rsid w:val="009E7B42"/>
    <w:rsid w:val="00A13A32"/>
    <w:rsid w:val="00A24127"/>
    <w:rsid w:val="00A34FA6"/>
    <w:rsid w:val="00A43DCB"/>
    <w:rsid w:val="00A46D37"/>
    <w:rsid w:val="00A57E4F"/>
    <w:rsid w:val="00A74756"/>
    <w:rsid w:val="00A755D6"/>
    <w:rsid w:val="00AE4D05"/>
    <w:rsid w:val="00AE60A1"/>
    <w:rsid w:val="00AE678A"/>
    <w:rsid w:val="00B123F9"/>
    <w:rsid w:val="00B1777E"/>
    <w:rsid w:val="00B22C07"/>
    <w:rsid w:val="00B27183"/>
    <w:rsid w:val="00B472BD"/>
    <w:rsid w:val="00B918F3"/>
    <w:rsid w:val="00BA2678"/>
    <w:rsid w:val="00BA3396"/>
    <w:rsid w:val="00BA68F5"/>
    <w:rsid w:val="00BC106A"/>
    <w:rsid w:val="00BD247C"/>
    <w:rsid w:val="00BF7ECB"/>
    <w:rsid w:val="00C11EBA"/>
    <w:rsid w:val="00C15734"/>
    <w:rsid w:val="00C50180"/>
    <w:rsid w:val="00C5096D"/>
    <w:rsid w:val="00C56B48"/>
    <w:rsid w:val="00C6500F"/>
    <w:rsid w:val="00C65CE9"/>
    <w:rsid w:val="00C71D69"/>
    <w:rsid w:val="00C73681"/>
    <w:rsid w:val="00C9058A"/>
    <w:rsid w:val="00CC003C"/>
    <w:rsid w:val="00CC6B96"/>
    <w:rsid w:val="00CC7A45"/>
    <w:rsid w:val="00CD5A17"/>
    <w:rsid w:val="00CD62B1"/>
    <w:rsid w:val="00CE5D90"/>
    <w:rsid w:val="00CF5F93"/>
    <w:rsid w:val="00D3152B"/>
    <w:rsid w:val="00D37EDB"/>
    <w:rsid w:val="00D45BF5"/>
    <w:rsid w:val="00D505FA"/>
    <w:rsid w:val="00D61FB9"/>
    <w:rsid w:val="00D6368C"/>
    <w:rsid w:val="00D821CC"/>
    <w:rsid w:val="00D92AF1"/>
    <w:rsid w:val="00D954F4"/>
    <w:rsid w:val="00DA6969"/>
    <w:rsid w:val="00DA7962"/>
    <w:rsid w:val="00DC7423"/>
    <w:rsid w:val="00DE34D7"/>
    <w:rsid w:val="00E22758"/>
    <w:rsid w:val="00E25ECA"/>
    <w:rsid w:val="00E50643"/>
    <w:rsid w:val="00E53222"/>
    <w:rsid w:val="00E66D72"/>
    <w:rsid w:val="00E76E70"/>
    <w:rsid w:val="00E77183"/>
    <w:rsid w:val="00E90E2C"/>
    <w:rsid w:val="00EA0479"/>
    <w:rsid w:val="00EA084F"/>
    <w:rsid w:val="00EA5F37"/>
    <w:rsid w:val="00EC0D24"/>
    <w:rsid w:val="00ED00B8"/>
    <w:rsid w:val="00ED0814"/>
    <w:rsid w:val="00F13F5B"/>
    <w:rsid w:val="00F257CE"/>
    <w:rsid w:val="00F26254"/>
    <w:rsid w:val="00F30416"/>
    <w:rsid w:val="00F4098F"/>
    <w:rsid w:val="00F53649"/>
    <w:rsid w:val="00F73596"/>
    <w:rsid w:val="00F73FF2"/>
    <w:rsid w:val="00F74AA6"/>
    <w:rsid w:val="00F77AC0"/>
    <w:rsid w:val="00F84AB9"/>
    <w:rsid w:val="00F9465B"/>
    <w:rsid w:val="00FB73B5"/>
    <w:rsid w:val="00FB7EFF"/>
    <w:rsid w:val="00FC764E"/>
    <w:rsid w:val="00FE44B6"/>
    <w:rsid w:val="00FF2E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9947"/>
  <w15:docId w15:val="{3D847122-5C3B-4AE9-9274-970AF87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rastasiniatinklio">
    <w:name w:val="Normal (Web)"/>
    <w:basedOn w:val="prastasis"/>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numbering" w:customStyle="1" w:styleId="WWNum2">
    <w:name w:val="WWNum2"/>
    <w:basedOn w:val="Sraonra"/>
    <w:rsid w:val="008F3087"/>
    <w:pPr>
      <w:numPr>
        <w:numId w:val="1"/>
      </w:numPr>
    </w:pPr>
  </w:style>
  <w:style w:type="numbering" w:customStyle="1" w:styleId="WWNum3">
    <w:name w:val="WWNum3"/>
    <w:basedOn w:val="Sraonra"/>
    <w:rsid w:val="008F3087"/>
    <w:pPr>
      <w:numPr>
        <w:numId w:val="2"/>
      </w:numPr>
    </w:pPr>
  </w:style>
  <w:style w:type="numbering" w:customStyle="1" w:styleId="WWNum5">
    <w:name w:val="WWNum5"/>
    <w:basedOn w:val="Sraonra"/>
    <w:rsid w:val="008F3087"/>
    <w:pPr>
      <w:numPr>
        <w:numId w:val="3"/>
      </w:numPr>
    </w:pPr>
  </w:style>
  <w:style w:type="numbering" w:customStyle="1" w:styleId="WWNum6">
    <w:name w:val="WWNum6"/>
    <w:basedOn w:val="Sraonra"/>
    <w:rsid w:val="008F3087"/>
    <w:pPr>
      <w:numPr>
        <w:numId w:val="4"/>
      </w:numPr>
    </w:pPr>
  </w:style>
  <w:style w:type="numbering" w:customStyle="1" w:styleId="WWNum7">
    <w:name w:val="WWNum7"/>
    <w:basedOn w:val="Sraonra"/>
    <w:rsid w:val="008F3087"/>
    <w:pPr>
      <w:numPr>
        <w:numId w:val="5"/>
      </w:numPr>
    </w:pPr>
  </w:style>
  <w:style w:type="numbering" w:customStyle="1" w:styleId="WWNum8">
    <w:name w:val="WWNum8"/>
    <w:basedOn w:val="Sraonra"/>
    <w:rsid w:val="008F3087"/>
    <w:pPr>
      <w:numPr>
        <w:numId w:val="6"/>
      </w:numPr>
    </w:pPr>
  </w:style>
  <w:style w:type="numbering" w:customStyle="1" w:styleId="WWNum81">
    <w:name w:val="WWNum81"/>
    <w:basedOn w:val="Sraonra"/>
    <w:rsid w:val="0073735F"/>
  </w:style>
  <w:style w:type="paragraph" w:styleId="Sraopastraipa">
    <w:name w:val="List Paragraph"/>
    <w:basedOn w:val="prastasis"/>
    <w:uiPriority w:val="34"/>
    <w:qFormat/>
    <w:rsid w:val="003F0D8C"/>
    <w:pPr>
      <w:ind w:left="720"/>
      <w:contextualSpacing/>
    </w:pPr>
  </w:style>
  <w:style w:type="paragraph" w:styleId="Antrats">
    <w:name w:val="header"/>
    <w:basedOn w:val="prastasis"/>
    <w:link w:val="AntratsDiagrama"/>
    <w:uiPriority w:val="99"/>
    <w:unhideWhenUsed/>
    <w:rsid w:val="001E34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E3489"/>
  </w:style>
  <w:style w:type="paragraph" w:styleId="Porat">
    <w:name w:val="footer"/>
    <w:basedOn w:val="prastasis"/>
    <w:link w:val="PoratDiagrama"/>
    <w:uiPriority w:val="99"/>
    <w:unhideWhenUsed/>
    <w:rsid w:val="001E34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E3489"/>
  </w:style>
  <w:style w:type="table" w:styleId="Lentelstinklelis">
    <w:name w:val="Table Grid"/>
    <w:basedOn w:val="prastojilentel"/>
    <w:uiPriority w:val="39"/>
    <w:rsid w:val="008C1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A3396"/>
    <w:rPr>
      <w:sz w:val="16"/>
      <w:szCs w:val="16"/>
    </w:rPr>
  </w:style>
  <w:style w:type="paragraph" w:styleId="Komentarotekstas">
    <w:name w:val="annotation text"/>
    <w:basedOn w:val="prastasis"/>
    <w:link w:val="KomentarotekstasDiagrama"/>
    <w:uiPriority w:val="99"/>
    <w:unhideWhenUsed/>
    <w:rsid w:val="00BA339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3396"/>
    <w:rPr>
      <w:sz w:val="20"/>
      <w:szCs w:val="20"/>
    </w:rPr>
  </w:style>
  <w:style w:type="paragraph" w:styleId="Komentarotema">
    <w:name w:val="annotation subject"/>
    <w:basedOn w:val="Komentarotekstas"/>
    <w:next w:val="Komentarotekstas"/>
    <w:link w:val="KomentarotemaDiagrama"/>
    <w:uiPriority w:val="99"/>
    <w:semiHidden/>
    <w:unhideWhenUsed/>
    <w:rsid w:val="00BA3396"/>
    <w:rPr>
      <w:b/>
      <w:bCs/>
    </w:rPr>
  </w:style>
  <w:style w:type="character" w:customStyle="1" w:styleId="KomentarotemaDiagrama">
    <w:name w:val="Komentaro tema Diagrama"/>
    <w:basedOn w:val="KomentarotekstasDiagrama"/>
    <w:link w:val="Komentarotema"/>
    <w:uiPriority w:val="99"/>
    <w:semiHidden/>
    <w:rsid w:val="00BA3396"/>
    <w:rPr>
      <w:b/>
      <w:bCs/>
      <w:sz w:val="20"/>
      <w:szCs w:val="20"/>
    </w:rPr>
  </w:style>
  <w:style w:type="paragraph" w:styleId="Pataisymai">
    <w:name w:val="Revision"/>
    <w:hidden/>
    <w:uiPriority w:val="99"/>
    <w:semiHidden/>
    <w:rsid w:val="00757DE6"/>
    <w:pPr>
      <w:suppressAutoHyphens w:val="0"/>
    </w:pPr>
  </w:style>
  <w:style w:type="table" w:customStyle="1" w:styleId="TableGrid1">
    <w:name w:val="Table Grid1"/>
    <w:basedOn w:val="prastojilentel"/>
    <w:uiPriority w:val="99"/>
    <w:rsid w:val="0019458C"/>
    <w:pPr>
      <w:suppressAutoHyphens w:val="0"/>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6959</Words>
  <Characters>3968</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Jankauskienė Daiva</cp:lastModifiedBy>
  <cp:revision>7</cp:revision>
  <dcterms:created xsi:type="dcterms:W3CDTF">2026-06-12T05:47:00Z</dcterms:created>
  <dcterms:modified xsi:type="dcterms:W3CDTF">2026-06-15T07:12:00Z</dcterms:modified>
  <dc:language>lt-LT</dc:language>
</cp:coreProperties>
</file>